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62DC2" w14:textId="77777777" w:rsidR="006059E3" w:rsidRDefault="006059E3">
      <w:pPr>
        <w:pStyle w:val="BodyText"/>
        <w:spacing w:before="357"/>
        <w:rPr>
          <w:rFonts w:ascii="Times New Roman"/>
          <w:sz w:val="48"/>
        </w:rPr>
      </w:pPr>
    </w:p>
    <w:p w14:paraId="6B864144" w14:textId="77777777" w:rsidR="006059E3" w:rsidRDefault="00000000">
      <w:pPr>
        <w:pStyle w:val="Heading1"/>
        <w:ind w:left="317"/>
      </w:pPr>
      <w:r>
        <w:rPr>
          <w:color w:val="002C71"/>
        </w:rPr>
        <w:t>Referral</w:t>
      </w:r>
      <w:r>
        <w:rPr>
          <w:color w:val="002C71"/>
          <w:spacing w:val="1"/>
        </w:rPr>
        <w:t xml:space="preserve"> </w:t>
      </w:r>
      <w:r>
        <w:rPr>
          <w:color w:val="002C71"/>
        </w:rPr>
        <w:t>into</w:t>
      </w:r>
      <w:r>
        <w:rPr>
          <w:color w:val="002C71"/>
          <w:spacing w:val="-24"/>
        </w:rPr>
        <w:t xml:space="preserve"> </w:t>
      </w:r>
      <w:r>
        <w:rPr>
          <w:color w:val="002C71"/>
        </w:rPr>
        <w:t>an</w:t>
      </w:r>
      <w:r>
        <w:rPr>
          <w:color w:val="002C71"/>
          <w:spacing w:val="10"/>
        </w:rPr>
        <w:t xml:space="preserve"> </w:t>
      </w:r>
      <w:r>
        <w:rPr>
          <w:color w:val="002C71"/>
        </w:rPr>
        <w:t>IDVA</w:t>
      </w:r>
      <w:r>
        <w:rPr>
          <w:color w:val="002C71"/>
          <w:spacing w:val="-11"/>
        </w:rPr>
        <w:t xml:space="preserve"> </w:t>
      </w:r>
      <w:r>
        <w:rPr>
          <w:color w:val="002C71"/>
          <w:spacing w:val="-2"/>
        </w:rPr>
        <w:t>Service</w:t>
      </w:r>
    </w:p>
    <w:p w14:paraId="1882CD15" w14:textId="77777777" w:rsidR="006059E3" w:rsidRDefault="00000000">
      <w:pPr>
        <w:pStyle w:val="Heading2"/>
        <w:spacing w:before="514"/>
        <w:ind w:left="317"/>
      </w:pPr>
      <w:r>
        <w:rPr>
          <w:color w:val="009FDF"/>
        </w:rPr>
        <w:t>The</w:t>
      </w:r>
      <w:r>
        <w:rPr>
          <w:color w:val="009FDF"/>
          <w:spacing w:val="-21"/>
        </w:rPr>
        <w:t xml:space="preserve"> </w:t>
      </w:r>
      <w:r>
        <w:rPr>
          <w:color w:val="009FDF"/>
        </w:rPr>
        <w:t>Independent</w:t>
      </w:r>
      <w:r>
        <w:rPr>
          <w:color w:val="009FDF"/>
          <w:spacing w:val="-14"/>
        </w:rPr>
        <w:t xml:space="preserve"> </w:t>
      </w:r>
      <w:r>
        <w:rPr>
          <w:color w:val="009FDF"/>
        </w:rPr>
        <w:t>Domestic</w:t>
      </w:r>
      <w:r>
        <w:rPr>
          <w:color w:val="009FDF"/>
          <w:spacing w:val="-6"/>
        </w:rPr>
        <w:t xml:space="preserve"> </w:t>
      </w:r>
      <w:r>
        <w:rPr>
          <w:color w:val="009FDF"/>
        </w:rPr>
        <w:t>Violence</w:t>
      </w:r>
      <w:r>
        <w:rPr>
          <w:color w:val="009FDF"/>
          <w:spacing w:val="-7"/>
        </w:rPr>
        <w:t xml:space="preserve"> </w:t>
      </w:r>
      <w:r>
        <w:rPr>
          <w:color w:val="009FDF"/>
        </w:rPr>
        <w:t>Advisor</w:t>
      </w:r>
      <w:r>
        <w:rPr>
          <w:color w:val="009FDF"/>
          <w:spacing w:val="4"/>
        </w:rPr>
        <w:t xml:space="preserve"> </w:t>
      </w:r>
      <w:r>
        <w:rPr>
          <w:color w:val="009FDF"/>
          <w:spacing w:val="-2"/>
        </w:rPr>
        <w:t>(IDVA)</w:t>
      </w:r>
    </w:p>
    <w:p w14:paraId="6D027060" w14:textId="77777777" w:rsidR="006059E3" w:rsidRDefault="00000000">
      <w:pPr>
        <w:pStyle w:val="BodyText"/>
        <w:spacing w:line="252" w:lineRule="auto"/>
        <w:ind w:left="317" w:right="714"/>
      </w:pPr>
      <w:r>
        <w:rPr>
          <w:color w:val="252525"/>
        </w:rPr>
        <w:t>The</w:t>
      </w:r>
      <w:r>
        <w:rPr>
          <w:color w:val="252525"/>
          <w:spacing w:val="40"/>
        </w:rPr>
        <w:t xml:space="preserve"> </w:t>
      </w:r>
      <w:r>
        <w:rPr>
          <w:color w:val="252525"/>
        </w:rPr>
        <w:t>role of</w:t>
      </w:r>
      <w:r>
        <w:rPr>
          <w:color w:val="252525"/>
          <w:spacing w:val="22"/>
        </w:rPr>
        <w:t xml:space="preserve"> </w:t>
      </w:r>
      <w:r>
        <w:rPr>
          <w:color w:val="252525"/>
        </w:rPr>
        <w:t>the</w:t>
      </w:r>
      <w:r>
        <w:rPr>
          <w:color w:val="252525"/>
          <w:spacing w:val="-6"/>
        </w:rPr>
        <w:t xml:space="preserve"> </w:t>
      </w:r>
      <w:r>
        <w:rPr>
          <w:color w:val="252525"/>
        </w:rPr>
        <w:t>IDVA is to coordinate</w:t>
      </w:r>
      <w:r>
        <w:rPr>
          <w:color w:val="252525"/>
          <w:spacing w:val="-5"/>
        </w:rPr>
        <w:t xml:space="preserve"> </w:t>
      </w:r>
      <w:r>
        <w:rPr>
          <w:color w:val="252525"/>
        </w:rPr>
        <w:t>a multi-agency</w:t>
      </w:r>
      <w:r>
        <w:rPr>
          <w:color w:val="252525"/>
          <w:spacing w:val="24"/>
        </w:rPr>
        <w:t xml:space="preserve"> </w:t>
      </w:r>
      <w:r>
        <w:rPr>
          <w:color w:val="252525"/>
        </w:rPr>
        <w:t>response to a victim of</w:t>
      </w:r>
      <w:r>
        <w:rPr>
          <w:color w:val="252525"/>
          <w:spacing w:val="22"/>
        </w:rPr>
        <w:t xml:space="preserve"> </w:t>
      </w:r>
      <w:r>
        <w:rPr>
          <w:color w:val="252525"/>
        </w:rPr>
        <w:t>domestic abuse</w:t>
      </w:r>
      <w:r>
        <w:rPr>
          <w:color w:val="252525"/>
          <w:spacing w:val="-6"/>
        </w:rPr>
        <w:t xml:space="preserve"> </w:t>
      </w:r>
      <w:r>
        <w:rPr>
          <w:color w:val="252525"/>
        </w:rPr>
        <w:t>assessed to be at high risk</w:t>
      </w:r>
      <w:r>
        <w:rPr>
          <w:color w:val="252525"/>
          <w:spacing w:val="37"/>
        </w:rPr>
        <w:t xml:space="preserve"> </w:t>
      </w:r>
      <w:r>
        <w:rPr>
          <w:color w:val="252525"/>
        </w:rPr>
        <w:t>of</w:t>
      </w:r>
      <w:r>
        <w:rPr>
          <w:color w:val="252525"/>
          <w:spacing w:val="35"/>
        </w:rPr>
        <w:t xml:space="preserve"> </w:t>
      </w:r>
      <w:r>
        <w:rPr>
          <w:color w:val="252525"/>
        </w:rPr>
        <w:t>serious harm or homicide. The</w:t>
      </w:r>
      <w:r>
        <w:rPr>
          <w:color w:val="252525"/>
          <w:spacing w:val="40"/>
        </w:rPr>
        <w:t xml:space="preserve"> </w:t>
      </w:r>
      <w:r>
        <w:rPr>
          <w:color w:val="252525"/>
        </w:rPr>
        <w:t>IDVA will</w:t>
      </w:r>
      <w:r>
        <w:rPr>
          <w:color w:val="252525"/>
          <w:spacing w:val="40"/>
        </w:rPr>
        <w:t xml:space="preserve"> </w:t>
      </w:r>
      <w:r>
        <w:rPr>
          <w:color w:val="252525"/>
        </w:rPr>
        <w:t>provide independent representation</w:t>
      </w:r>
      <w:r>
        <w:rPr>
          <w:color w:val="252525"/>
          <w:spacing w:val="40"/>
        </w:rPr>
        <w:t xml:space="preserve"> </w:t>
      </w:r>
      <w:r>
        <w:rPr>
          <w:color w:val="252525"/>
        </w:rPr>
        <w:t>and advocacy f</w:t>
      </w:r>
      <w:r>
        <w:rPr>
          <w:color w:val="252525"/>
          <w:spacing w:val="-29"/>
        </w:rPr>
        <w:t xml:space="preserve"> </w:t>
      </w:r>
      <w:r>
        <w:rPr>
          <w:color w:val="252525"/>
        </w:rPr>
        <w:t>or</w:t>
      </w:r>
      <w:r>
        <w:rPr>
          <w:color w:val="252525"/>
          <w:spacing w:val="-4"/>
        </w:rPr>
        <w:t xml:space="preserve"> </w:t>
      </w:r>
      <w:r>
        <w:rPr>
          <w:color w:val="252525"/>
        </w:rPr>
        <w:t>the</w:t>
      </w:r>
      <w:r>
        <w:rPr>
          <w:color w:val="252525"/>
          <w:spacing w:val="-3"/>
        </w:rPr>
        <w:t xml:space="preserve"> </w:t>
      </w:r>
      <w:r>
        <w:rPr>
          <w:color w:val="252525"/>
        </w:rPr>
        <w:t>victim through</w:t>
      </w:r>
      <w:r>
        <w:rPr>
          <w:color w:val="252525"/>
          <w:spacing w:val="-3"/>
        </w:rPr>
        <w:t xml:space="preserve"> </w:t>
      </w:r>
      <w:r>
        <w:rPr>
          <w:color w:val="252525"/>
        </w:rPr>
        <w:t>the</w:t>
      </w:r>
      <w:r>
        <w:rPr>
          <w:color w:val="252525"/>
          <w:spacing w:val="34"/>
        </w:rPr>
        <w:t xml:space="preserve"> </w:t>
      </w:r>
      <w:r>
        <w:rPr>
          <w:color w:val="252525"/>
        </w:rPr>
        <w:t>MARAC</w:t>
      </w:r>
      <w:r>
        <w:rPr>
          <w:color w:val="252525"/>
          <w:spacing w:val="29"/>
        </w:rPr>
        <w:t xml:space="preserve"> </w:t>
      </w:r>
      <w:r>
        <w:rPr>
          <w:color w:val="252525"/>
        </w:rPr>
        <w:t>process. They</w:t>
      </w:r>
      <w:r>
        <w:rPr>
          <w:color w:val="252525"/>
          <w:spacing w:val="40"/>
        </w:rPr>
        <w:t xml:space="preserve"> </w:t>
      </w:r>
      <w:r>
        <w:rPr>
          <w:color w:val="252525"/>
        </w:rPr>
        <w:t>will be the voice</w:t>
      </w:r>
      <w:r>
        <w:rPr>
          <w:color w:val="252525"/>
          <w:spacing w:val="-3"/>
        </w:rPr>
        <w:t xml:space="preserve"> </w:t>
      </w:r>
      <w:r>
        <w:rPr>
          <w:color w:val="252525"/>
        </w:rPr>
        <w:t>of</w:t>
      </w:r>
      <w:r>
        <w:rPr>
          <w:color w:val="252525"/>
          <w:spacing w:val="27"/>
        </w:rPr>
        <w:t xml:space="preserve"> </w:t>
      </w:r>
      <w:r>
        <w:rPr>
          <w:color w:val="252525"/>
        </w:rPr>
        <w:t>the</w:t>
      </w:r>
      <w:r>
        <w:rPr>
          <w:color w:val="252525"/>
          <w:spacing w:val="-2"/>
        </w:rPr>
        <w:t xml:space="preserve"> </w:t>
      </w:r>
      <w:r>
        <w:rPr>
          <w:color w:val="252525"/>
        </w:rPr>
        <w:t>victim of</w:t>
      </w:r>
      <w:r>
        <w:rPr>
          <w:color w:val="252525"/>
          <w:spacing w:val="27"/>
        </w:rPr>
        <w:t xml:space="preserve"> </w:t>
      </w:r>
      <w:r>
        <w:rPr>
          <w:color w:val="252525"/>
        </w:rPr>
        <w:t>abuse</w:t>
      </w:r>
      <w:r>
        <w:rPr>
          <w:color w:val="252525"/>
          <w:spacing w:val="-3"/>
        </w:rPr>
        <w:t xml:space="preserve"> </w:t>
      </w:r>
      <w:r>
        <w:rPr>
          <w:color w:val="252525"/>
        </w:rPr>
        <w:t xml:space="preserve">at the </w:t>
      </w:r>
      <w:proofErr w:type="spellStart"/>
      <w:r>
        <w:rPr>
          <w:color w:val="252525"/>
        </w:rPr>
        <w:t>Marac</w:t>
      </w:r>
      <w:proofErr w:type="spellEnd"/>
      <w:r>
        <w:rPr>
          <w:color w:val="252525"/>
        </w:rPr>
        <w:t xml:space="preserve"> meeting.</w:t>
      </w:r>
    </w:p>
    <w:p w14:paraId="119DF33C" w14:textId="77777777" w:rsidR="006059E3" w:rsidRDefault="006059E3">
      <w:pPr>
        <w:pStyle w:val="BodyText"/>
        <w:spacing w:before="16"/>
      </w:pPr>
    </w:p>
    <w:p w14:paraId="73890EE6" w14:textId="77777777" w:rsidR="006059E3" w:rsidRDefault="00000000">
      <w:pPr>
        <w:pStyle w:val="Heading2"/>
        <w:spacing w:line="240" w:lineRule="auto"/>
        <w:ind w:left="317"/>
      </w:pPr>
      <w:r>
        <w:rPr>
          <w:color w:val="009FDF"/>
        </w:rPr>
        <w:t>About</w:t>
      </w:r>
      <w:r>
        <w:rPr>
          <w:color w:val="009FDF"/>
          <w:spacing w:val="-2"/>
        </w:rPr>
        <w:t xml:space="preserve"> </w:t>
      </w:r>
      <w:r>
        <w:rPr>
          <w:color w:val="009FDF"/>
        </w:rPr>
        <w:t>this</w:t>
      </w:r>
      <w:r>
        <w:rPr>
          <w:color w:val="009FDF"/>
          <w:spacing w:val="-1"/>
        </w:rPr>
        <w:t xml:space="preserve"> </w:t>
      </w:r>
      <w:r>
        <w:rPr>
          <w:color w:val="009FDF"/>
          <w:spacing w:val="-4"/>
        </w:rPr>
        <w:t>form</w:t>
      </w:r>
    </w:p>
    <w:p w14:paraId="6C0D800B" w14:textId="77777777" w:rsidR="006059E3" w:rsidRDefault="00000000">
      <w:pPr>
        <w:pStyle w:val="BodyText"/>
        <w:spacing w:before="19" w:line="252" w:lineRule="auto"/>
        <w:ind w:left="317" w:right="869"/>
      </w:pPr>
      <w:r>
        <w:rPr>
          <w:color w:val="252525"/>
        </w:rPr>
        <w:t xml:space="preserve">This form, when completed will contain personal information (data) including special category (sensitive)data. You are required to comply with General Data Protection Regulations in the processing (including storage &amp; retention) of this data. Please refer to your internal Data Protection Policy; local </w:t>
      </w:r>
      <w:proofErr w:type="spellStart"/>
      <w:r>
        <w:rPr>
          <w:color w:val="252525"/>
        </w:rPr>
        <w:t>Marac</w:t>
      </w:r>
      <w:proofErr w:type="spellEnd"/>
      <w:r>
        <w:rPr>
          <w:color w:val="252525"/>
        </w:rPr>
        <w:t xml:space="preserve"> Operating &amp; Information Sharing Protocols; the GDPR and the Data Protection Act 2018.</w:t>
      </w:r>
    </w:p>
    <w:p w14:paraId="5CF614D0" w14:textId="77777777" w:rsidR="006059E3" w:rsidRDefault="006059E3">
      <w:pPr>
        <w:pStyle w:val="BodyText"/>
        <w:spacing w:before="15"/>
      </w:pPr>
    </w:p>
    <w:p w14:paraId="67896247" w14:textId="77777777" w:rsidR="006059E3" w:rsidRDefault="00000000">
      <w:pPr>
        <w:pStyle w:val="BodyText"/>
        <w:spacing w:line="252" w:lineRule="auto"/>
        <w:ind w:left="317" w:right="714"/>
      </w:pPr>
      <w:r>
        <w:rPr>
          <w:color w:val="252525"/>
        </w:rPr>
        <w:t>Article 5 of the GDPR sets out seven key principles which lie at the heart of the general data protection regime. These principles should lie at the heart of your approach to processing personal data.</w:t>
      </w:r>
    </w:p>
    <w:p w14:paraId="1C8C1B28" w14:textId="77777777" w:rsidR="006059E3" w:rsidRDefault="006059E3">
      <w:pPr>
        <w:pStyle w:val="BodyText"/>
        <w:spacing w:before="67"/>
      </w:pPr>
    </w:p>
    <w:p w14:paraId="45FA8D72" w14:textId="77777777" w:rsidR="006059E3" w:rsidRDefault="00000000">
      <w:pPr>
        <w:pStyle w:val="Heading2"/>
      </w:pPr>
      <w:r>
        <w:rPr>
          <w:color w:val="009FDF"/>
          <w:spacing w:val="-2"/>
        </w:rPr>
        <w:t>Compliancy</w:t>
      </w:r>
    </w:p>
    <w:p w14:paraId="381125EE" w14:textId="77777777" w:rsidR="006059E3" w:rsidRDefault="00000000">
      <w:pPr>
        <w:pStyle w:val="BodyText"/>
        <w:spacing w:line="252" w:lineRule="auto"/>
        <w:ind w:left="300" w:right="544"/>
      </w:pPr>
      <w:r>
        <w:rPr>
          <w:color w:val="252525"/>
        </w:rPr>
        <w:t>It</w:t>
      </w:r>
      <w:r>
        <w:rPr>
          <w:color w:val="252525"/>
          <w:spacing w:val="40"/>
        </w:rPr>
        <w:t xml:space="preserve"> </w:t>
      </w:r>
      <w:r>
        <w:rPr>
          <w:color w:val="252525"/>
        </w:rPr>
        <w:t>is</w:t>
      </w:r>
      <w:r>
        <w:rPr>
          <w:color w:val="252525"/>
          <w:spacing w:val="25"/>
        </w:rPr>
        <w:t xml:space="preserve"> </w:t>
      </w:r>
      <w:r>
        <w:rPr>
          <w:color w:val="252525"/>
        </w:rPr>
        <w:t>the</w:t>
      </w:r>
      <w:r>
        <w:rPr>
          <w:color w:val="252525"/>
          <w:spacing w:val="40"/>
        </w:rPr>
        <w:t xml:space="preserve"> </w:t>
      </w:r>
      <w:r>
        <w:rPr>
          <w:color w:val="252525"/>
        </w:rPr>
        <w:t>responsibility</w:t>
      </w:r>
      <w:r>
        <w:rPr>
          <w:color w:val="252525"/>
          <w:spacing w:val="25"/>
        </w:rPr>
        <w:t xml:space="preserve"> </w:t>
      </w:r>
      <w:r>
        <w:rPr>
          <w:color w:val="252525"/>
        </w:rPr>
        <w:t>of</w:t>
      </w:r>
      <w:r>
        <w:rPr>
          <w:color w:val="252525"/>
          <w:spacing w:val="40"/>
        </w:rPr>
        <w:t xml:space="preserve"> </w:t>
      </w:r>
      <w:r>
        <w:rPr>
          <w:color w:val="252525"/>
        </w:rPr>
        <w:t>the referring</w:t>
      </w:r>
      <w:r>
        <w:rPr>
          <w:color w:val="252525"/>
          <w:spacing w:val="40"/>
        </w:rPr>
        <w:t xml:space="preserve"> </w:t>
      </w:r>
      <w:r>
        <w:rPr>
          <w:color w:val="252525"/>
        </w:rPr>
        <w:t>agency</w:t>
      </w:r>
      <w:r>
        <w:rPr>
          <w:color w:val="252525"/>
          <w:spacing w:val="40"/>
        </w:rPr>
        <w:t xml:space="preserve"> </w:t>
      </w:r>
      <w:r>
        <w:rPr>
          <w:color w:val="252525"/>
        </w:rPr>
        <w:t>to</w:t>
      </w:r>
      <w:r>
        <w:rPr>
          <w:color w:val="252525"/>
          <w:spacing w:val="31"/>
        </w:rPr>
        <w:t xml:space="preserve"> </w:t>
      </w:r>
      <w:r>
        <w:rPr>
          <w:color w:val="252525"/>
        </w:rPr>
        <w:t>comply</w:t>
      </w:r>
      <w:r>
        <w:rPr>
          <w:color w:val="252525"/>
          <w:spacing w:val="25"/>
        </w:rPr>
        <w:t xml:space="preserve"> </w:t>
      </w:r>
      <w:r>
        <w:rPr>
          <w:color w:val="252525"/>
        </w:rPr>
        <w:t>with GDPR</w:t>
      </w:r>
      <w:r>
        <w:rPr>
          <w:color w:val="252525"/>
          <w:spacing w:val="28"/>
        </w:rPr>
        <w:t xml:space="preserve"> </w:t>
      </w:r>
      <w:r>
        <w:rPr>
          <w:color w:val="252525"/>
        </w:rPr>
        <w:t>and</w:t>
      </w:r>
      <w:r>
        <w:rPr>
          <w:color w:val="252525"/>
          <w:spacing w:val="40"/>
        </w:rPr>
        <w:t xml:space="preserve"> </w:t>
      </w:r>
      <w:r>
        <w:rPr>
          <w:color w:val="252525"/>
        </w:rPr>
        <w:t>the</w:t>
      </w:r>
      <w:r>
        <w:rPr>
          <w:color w:val="252525"/>
          <w:spacing w:val="31"/>
        </w:rPr>
        <w:t xml:space="preserve"> </w:t>
      </w:r>
      <w:r>
        <w:rPr>
          <w:color w:val="252525"/>
        </w:rPr>
        <w:t>seven</w:t>
      </w:r>
      <w:r>
        <w:rPr>
          <w:color w:val="252525"/>
          <w:spacing w:val="40"/>
        </w:rPr>
        <w:t xml:space="preserve"> </w:t>
      </w:r>
      <w:r>
        <w:rPr>
          <w:color w:val="252525"/>
        </w:rPr>
        <w:t>key</w:t>
      </w:r>
      <w:r>
        <w:rPr>
          <w:color w:val="252525"/>
          <w:spacing w:val="25"/>
        </w:rPr>
        <w:t xml:space="preserve"> </w:t>
      </w:r>
      <w:r>
        <w:rPr>
          <w:color w:val="252525"/>
        </w:rPr>
        <w:t>principles. Compliance</w:t>
      </w:r>
      <w:r>
        <w:rPr>
          <w:color w:val="252525"/>
          <w:spacing w:val="37"/>
        </w:rPr>
        <w:t xml:space="preserve"> </w:t>
      </w:r>
      <w:r>
        <w:rPr>
          <w:color w:val="252525"/>
        </w:rPr>
        <w:t>within</w:t>
      </w:r>
      <w:r>
        <w:rPr>
          <w:color w:val="252525"/>
          <w:spacing w:val="40"/>
        </w:rPr>
        <w:t xml:space="preserve"> </w:t>
      </w:r>
      <w:r>
        <w:rPr>
          <w:color w:val="252525"/>
        </w:rPr>
        <w:t>the</w:t>
      </w:r>
      <w:r>
        <w:rPr>
          <w:color w:val="252525"/>
          <w:spacing w:val="37"/>
        </w:rPr>
        <w:t xml:space="preserve"> </w:t>
      </w:r>
      <w:r>
        <w:rPr>
          <w:color w:val="252525"/>
        </w:rPr>
        <w:t>spirit</w:t>
      </w:r>
      <w:r>
        <w:rPr>
          <w:color w:val="252525"/>
          <w:spacing w:val="27"/>
        </w:rPr>
        <w:t xml:space="preserve"> </w:t>
      </w:r>
      <w:r>
        <w:rPr>
          <w:color w:val="252525"/>
        </w:rPr>
        <w:t>of</w:t>
      </w:r>
      <w:r>
        <w:rPr>
          <w:color w:val="252525"/>
          <w:spacing w:val="40"/>
        </w:rPr>
        <w:t xml:space="preserve"> </w:t>
      </w:r>
      <w:r>
        <w:rPr>
          <w:color w:val="252525"/>
        </w:rPr>
        <w:t>these key</w:t>
      </w:r>
      <w:r>
        <w:rPr>
          <w:color w:val="252525"/>
          <w:spacing w:val="40"/>
        </w:rPr>
        <w:t xml:space="preserve"> </w:t>
      </w:r>
      <w:r>
        <w:rPr>
          <w:color w:val="252525"/>
        </w:rPr>
        <w:t>principles</w:t>
      </w:r>
      <w:r>
        <w:rPr>
          <w:color w:val="252525"/>
          <w:spacing w:val="31"/>
        </w:rPr>
        <w:t xml:space="preserve"> </w:t>
      </w:r>
      <w:r>
        <w:rPr>
          <w:color w:val="252525"/>
        </w:rPr>
        <w:t>is</w:t>
      </w:r>
      <w:r>
        <w:rPr>
          <w:color w:val="252525"/>
          <w:spacing w:val="31"/>
        </w:rPr>
        <w:t xml:space="preserve"> </w:t>
      </w:r>
      <w:r>
        <w:rPr>
          <w:color w:val="252525"/>
        </w:rPr>
        <w:t>a</w:t>
      </w:r>
      <w:r>
        <w:rPr>
          <w:color w:val="252525"/>
          <w:spacing w:val="37"/>
        </w:rPr>
        <w:t xml:space="preserve"> </w:t>
      </w:r>
      <w:r>
        <w:rPr>
          <w:color w:val="252525"/>
        </w:rPr>
        <w:t>fundamental</w:t>
      </w:r>
      <w:r>
        <w:rPr>
          <w:color w:val="252525"/>
          <w:spacing w:val="40"/>
        </w:rPr>
        <w:t xml:space="preserve"> </w:t>
      </w:r>
      <w:r>
        <w:rPr>
          <w:color w:val="252525"/>
        </w:rPr>
        <w:t>building</w:t>
      </w:r>
      <w:r>
        <w:rPr>
          <w:color w:val="252525"/>
          <w:spacing w:val="37"/>
        </w:rPr>
        <w:t xml:space="preserve"> </w:t>
      </w:r>
      <w:r>
        <w:rPr>
          <w:color w:val="252525"/>
        </w:rPr>
        <w:t>block</w:t>
      </w:r>
      <w:r>
        <w:rPr>
          <w:color w:val="252525"/>
          <w:spacing w:val="10"/>
        </w:rPr>
        <w:t xml:space="preserve"> for </w:t>
      </w:r>
      <w:r>
        <w:rPr>
          <w:color w:val="252525"/>
        </w:rPr>
        <w:t>good</w:t>
      </w:r>
      <w:r>
        <w:rPr>
          <w:color w:val="252525"/>
          <w:spacing w:val="37"/>
        </w:rPr>
        <w:t xml:space="preserve"> </w:t>
      </w:r>
      <w:r>
        <w:rPr>
          <w:color w:val="252525"/>
        </w:rPr>
        <w:t>data protection practice.</w:t>
      </w:r>
      <w:r>
        <w:rPr>
          <w:color w:val="252525"/>
          <w:spacing w:val="17"/>
        </w:rPr>
        <w:t xml:space="preserve"> </w:t>
      </w:r>
      <w:r>
        <w:rPr>
          <w:color w:val="252525"/>
        </w:rPr>
        <w:t>It</w:t>
      </w:r>
      <w:r>
        <w:rPr>
          <w:color w:val="252525"/>
          <w:spacing w:val="38"/>
        </w:rPr>
        <w:t xml:space="preserve"> </w:t>
      </w:r>
      <w:r>
        <w:rPr>
          <w:color w:val="252525"/>
        </w:rPr>
        <w:t>is</w:t>
      </w:r>
      <w:r>
        <w:rPr>
          <w:color w:val="252525"/>
          <w:spacing w:val="20"/>
        </w:rPr>
        <w:t xml:space="preserve"> </w:t>
      </w:r>
      <w:r>
        <w:rPr>
          <w:color w:val="252525"/>
        </w:rPr>
        <w:t>also</w:t>
      </w:r>
      <w:r>
        <w:rPr>
          <w:color w:val="252525"/>
          <w:spacing w:val="25"/>
        </w:rPr>
        <w:t xml:space="preserve"> </w:t>
      </w:r>
      <w:r>
        <w:rPr>
          <w:color w:val="252525"/>
        </w:rPr>
        <w:t>key</w:t>
      </w:r>
      <w:r>
        <w:rPr>
          <w:color w:val="252525"/>
          <w:spacing w:val="40"/>
        </w:rPr>
        <w:t xml:space="preserve"> </w:t>
      </w:r>
      <w:r>
        <w:rPr>
          <w:color w:val="252525"/>
        </w:rPr>
        <w:t>to</w:t>
      </w:r>
      <w:r>
        <w:rPr>
          <w:color w:val="252525"/>
          <w:spacing w:val="25"/>
        </w:rPr>
        <w:t xml:space="preserve"> </w:t>
      </w:r>
      <w:r>
        <w:rPr>
          <w:color w:val="252525"/>
        </w:rPr>
        <w:t>your compliance with</w:t>
      </w:r>
      <w:r>
        <w:rPr>
          <w:color w:val="252525"/>
          <w:spacing w:val="40"/>
        </w:rPr>
        <w:t xml:space="preserve"> </w:t>
      </w:r>
      <w:r>
        <w:rPr>
          <w:color w:val="252525"/>
        </w:rPr>
        <w:t>the</w:t>
      </w:r>
      <w:r>
        <w:rPr>
          <w:color w:val="252525"/>
          <w:spacing w:val="25"/>
        </w:rPr>
        <w:t xml:space="preserve"> </w:t>
      </w:r>
      <w:r>
        <w:rPr>
          <w:color w:val="252525"/>
        </w:rPr>
        <w:t>detailed</w:t>
      </w:r>
      <w:r>
        <w:rPr>
          <w:color w:val="252525"/>
          <w:spacing w:val="25"/>
        </w:rPr>
        <w:t xml:space="preserve"> </w:t>
      </w:r>
      <w:r>
        <w:rPr>
          <w:color w:val="252525"/>
        </w:rPr>
        <w:t>provisions</w:t>
      </w:r>
      <w:r>
        <w:rPr>
          <w:color w:val="252525"/>
          <w:spacing w:val="20"/>
        </w:rPr>
        <w:t xml:space="preserve"> </w:t>
      </w:r>
      <w:r>
        <w:rPr>
          <w:color w:val="252525"/>
        </w:rPr>
        <w:t>of</w:t>
      </w:r>
      <w:r>
        <w:rPr>
          <w:color w:val="252525"/>
          <w:spacing w:val="38"/>
        </w:rPr>
        <w:t xml:space="preserve"> </w:t>
      </w:r>
      <w:r>
        <w:rPr>
          <w:color w:val="252525"/>
        </w:rPr>
        <w:t>the GPDR.</w:t>
      </w:r>
      <w:r>
        <w:rPr>
          <w:color w:val="252525"/>
          <w:spacing w:val="17"/>
        </w:rPr>
        <w:t xml:space="preserve"> </w:t>
      </w:r>
      <w:r>
        <w:rPr>
          <w:color w:val="252525"/>
        </w:rPr>
        <w:t>Failure</w:t>
      </w:r>
      <w:r>
        <w:rPr>
          <w:color w:val="252525"/>
          <w:spacing w:val="40"/>
        </w:rPr>
        <w:t xml:space="preserve"> </w:t>
      </w:r>
      <w:r>
        <w:rPr>
          <w:color w:val="252525"/>
        </w:rPr>
        <w:t>to comply</w:t>
      </w:r>
      <w:r>
        <w:rPr>
          <w:color w:val="252525"/>
          <w:spacing w:val="36"/>
        </w:rPr>
        <w:t xml:space="preserve"> </w:t>
      </w:r>
      <w:r>
        <w:rPr>
          <w:color w:val="252525"/>
        </w:rPr>
        <w:t>with the</w:t>
      </w:r>
      <w:r>
        <w:rPr>
          <w:color w:val="252525"/>
          <w:spacing w:val="40"/>
        </w:rPr>
        <w:t xml:space="preserve"> </w:t>
      </w:r>
      <w:r>
        <w:rPr>
          <w:color w:val="252525"/>
        </w:rPr>
        <w:t>principles</w:t>
      </w:r>
      <w:r>
        <w:rPr>
          <w:color w:val="252525"/>
          <w:spacing w:val="36"/>
        </w:rPr>
        <w:t xml:space="preserve"> </w:t>
      </w:r>
      <w:r>
        <w:rPr>
          <w:color w:val="252525"/>
        </w:rPr>
        <w:t>may</w:t>
      </w:r>
      <w:r>
        <w:rPr>
          <w:color w:val="252525"/>
          <w:spacing w:val="40"/>
        </w:rPr>
        <w:t xml:space="preserve"> </w:t>
      </w:r>
      <w:r>
        <w:rPr>
          <w:color w:val="252525"/>
        </w:rPr>
        <w:t>leave</w:t>
      </w:r>
      <w:r>
        <w:rPr>
          <w:color w:val="252525"/>
          <w:spacing w:val="40"/>
        </w:rPr>
        <w:t xml:space="preserve"> </w:t>
      </w:r>
      <w:r>
        <w:rPr>
          <w:color w:val="252525"/>
        </w:rPr>
        <w:t>you open</w:t>
      </w:r>
      <w:r>
        <w:rPr>
          <w:color w:val="252525"/>
          <w:spacing w:val="40"/>
        </w:rPr>
        <w:t xml:space="preserve"> </w:t>
      </w:r>
      <w:r>
        <w:rPr>
          <w:color w:val="252525"/>
        </w:rPr>
        <w:t>to</w:t>
      </w:r>
      <w:r>
        <w:rPr>
          <w:color w:val="252525"/>
          <w:spacing w:val="40"/>
        </w:rPr>
        <w:t xml:space="preserve"> </w:t>
      </w:r>
      <w:r>
        <w:rPr>
          <w:color w:val="252525"/>
        </w:rPr>
        <w:t>substantial f</w:t>
      </w:r>
      <w:r>
        <w:rPr>
          <w:color w:val="252525"/>
          <w:spacing w:val="-19"/>
        </w:rPr>
        <w:t xml:space="preserve"> </w:t>
      </w:r>
      <w:proofErr w:type="spellStart"/>
      <w:r>
        <w:rPr>
          <w:color w:val="252525"/>
        </w:rPr>
        <w:t>ines</w:t>
      </w:r>
      <w:proofErr w:type="spellEnd"/>
      <w:r>
        <w:rPr>
          <w:color w:val="252525"/>
        </w:rPr>
        <w:t>.</w:t>
      </w:r>
    </w:p>
    <w:p w14:paraId="04E8FB4C" w14:textId="77777777" w:rsidR="006059E3" w:rsidRDefault="006059E3">
      <w:pPr>
        <w:pStyle w:val="BodyText"/>
        <w:spacing w:before="16"/>
      </w:pPr>
    </w:p>
    <w:p w14:paraId="78FD524C" w14:textId="77777777" w:rsidR="006059E3" w:rsidRDefault="00000000">
      <w:pPr>
        <w:pStyle w:val="Heading2"/>
      </w:pPr>
      <w:r>
        <w:rPr>
          <w:color w:val="009FDF"/>
          <w:spacing w:val="-2"/>
        </w:rPr>
        <w:t>Purpose</w:t>
      </w:r>
    </w:p>
    <w:p w14:paraId="294B1696" w14:textId="77777777" w:rsidR="006059E3" w:rsidRDefault="00000000">
      <w:pPr>
        <w:pStyle w:val="BodyText"/>
        <w:spacing w:line="254" w:lineRule="auto"/>
        <w:ind w:left="300" w:right="544"/>
      </w:pPr>
      <w:r>
        <w:rPr>
          <w:color w:val="252525"/>
        </w:rPr>
        <w:t>The</w:t>
      </w:r>
      <w:r>
        <w:rPr>
          <w:color w:val="252525"/>
          <w:spacing w:val="40"/>
        </w:rPr>
        <w:t xml:space="preserve"> </w:t>
      </w:r>
      <w:r>
        <w:rPr>
          <w:color w:val="252525"/>
        </w:rPr>
        <w:t>purpose</w:t>
      </w:r>
      <w:r>
        <w:rPr>
          <w:color w:val="252525"/>
          <w:spacing w:val="-2"/>
        </w:rPr>
        <w:t xml:space="preserve"> </w:t>
      </w:r>
      <w:r>
        <w:rPr>
          <w:color w:val="252525"/>
        </w:rPr>
        <w:t>of</w:t>
      </w:r>
      <w:r>
        <w:rPr>
          <w:color w:val="252525"/>
          <w:spacing w:val="27"/>
        </w:rPr>
        <w:t xml:space="preserve"> </w:t>
      </w:r>
      <w:r>
        <w:rPr>
          <w:color w:val="252525"/>
        </w:rPr>
        <w:t>a</w:t>
      </w:r>
      <w:r>
        <w:rPr>
          <w:color w:val="252525"/>
          <w:spacing w:val="-3"/>
        </w:rPr>
        <w:t xml:space="preserve"> </w:t>
      </w:r>
      <w:r>
        <w:rPr>
          <w:color w:val="252525"/>
        </w:rPr>
        <w:t>ref</w:t>
      </w:r>
      <w:r>
        <w:rPr>
          <w:color w:val="252525"/>
          <w:spacing w:val="-29"/>
        </w:rPr>
        <w:t xml:space="preserve"> </w:t>
      </w:r>
      <w:proofErr w:type="spellStart"/>
      <w:r>
        <w:rPr>
          <w:color w:val="252525"/>
        </w:rPr>
        <w:t>erral</w:t>
      </w:r>
      <w:proofErr w:type="spellEnd"/>
      <w:r>
        <w:rPr>
          <w:color w:val="252525"/>
          <w:spacing w:val="40"/>
        </w:rPr>
        <w:t xml:space="preserve"> </w:t>
      </w:r>
      <w:r>
        <w:rPr>
          <w:color w:val="252525"/>
        </w:rPr>
        <w:t>to IDVA</w:t>
      </w:r>
      <w:r>
        <w:rPr>
          <w:color w:val="252525"/>
          <w:spacing w:val="-3"/>
        </w:rPr>
        <w:t xml:space="preserve"> </w:t>
      </w:r>
      <w:r>
        <w:rPr>
          <w:color w:val="252525"/>
        </w:rPr>
        <w:t>is</w:t>
      </w:r>
      <w:r>
        <w:rPr>
          <w:color w:val="252525"/>
          <w:spacing w:val="29"/>
        </w:rPr>
        <w:t xml:space="preserve"> </w:t>
      </w:r>
      <w:r>
        <w:rPr>
          <w:color w:val="252525"/>
        </w:rPr>
        <w:t>to provide</w:t>
      </w:r>
      <w:r>
        <w:rPr>
          <w:color w:val="252525"/>
          <w:spacing w:val="-2"/>
        </w:rPr>
        <w:t xml:space="preserve"> </w:t>
      </w:r>
      <w:r>
        <w:rPr>
          <w:color w:val="252525"/>
        </w:rPr>
        <w:t xml:space="preserve">only the </w:t>
      </w:r>
      <w:r>
        <w:rPr>
          <w:color w:val="252525"/>
          <w:u w:val="single" w:color="252525"/>
        </w:rPr>
        <w:t>relevant</w:t>
      </w:r>
      <w:r>
        <w:rPr>
          <w:color w:val="252525"/>
          <w:spacing w:val="40"/>
        </w:rPr>
        <w:t xml:space="preserve"> </w:t>
      </w:r>
      <w:r>
        <w:rPr>
          <w:color w:val="252525"/>
        </w:rPr>
        <w:t>inf</w:t>
      </w:r>
      <w:r>
        <w:rPr>
          <w:color w:val="252525"/>
          <w:spacing w:val="-29"/>
        </w:rPr>
        <w:t xml:space="preserve"> </w:t>
      </w:r>
      <w:proofErr w:type="spellStart"/>
      <w:r>
        <w:rPr>
          <w:color w:val="252525"/>
        </w:rPr>
        <w:t>ormation</w:t>
      </w:r>
      <w:proofErr w:type="spellEnd"/>
      <w:r>
        <w:rPr>
          <w:color w:val="252525"/>
          <w:spacing w:val="-2"/>
        </w:rPr>
        <w:t xml:space="preserve"> </w:t>
      </w:r>
      <w:r>
        <w:rPr>
          <w:color w:val="252525"/>
        </w:rPr>
        <w:t>required</w:t>
      </w:r>
      <w:r>
        <w:rPr>
          <w:color w:val="252525"/>
          <w:spacing w:val="40"/>
        </w:rPr>
        <w:t xml:space="preserve"> </w:t>
      </w:r>
      <w:r>
        <w:rPr>
          <w:color w:val="252525"/>
        </w:rPr>
        <w:t>to enable the</w:t>
      </w:r>
      <w:r>
        <w:rPr>
          <w:color w:val="252525"/>
          <w:spacing w:val="34"/>
        </w:rPr>
        <w:t xml:space="preserve"> </w:t>
      </w:r>
      <w:r>
        <w:rPr>
          <w:color w:val="252525"/>
        </w:rPr>
        <w:t>IDVA team</w:t>
      </w:r>
      <w:r>
        <w:rPr>
          <w:color w:val="252525"/>
          <w:spacing w:val="26"/>
        </w:rPr>
        <w:t xml:space="preserve"> </w:t>
      </w:r>
      <w:r>
        <w:rPr>
          <w:color w:val="252525"/>
        </w:rPr>
        <w:t>to process the personal</w:t>
      </w:r>
      <w:r>
        <w:rPr>
          <w:color w:val="252525"/>
          <w:spacing w:val="26"/>
        </w:rPr>
        <w:t xml:space="preserve"> </w:t>
      </w:r>
      <w:r>
        <w:rPr>
          <w:color w:val="252525"/>
        </w:rPr>
        <w:t>data</w:t>
      </w:r>
      <w:r>
        <w:rPr>
          <w:color w:val="252525"/>
          <w:spacing w:val="-1"/>
        </w:rPr>
        <w:t xml:space="preserve"> </w:t>
      </w:r>
      <w:r>
        <w:rPr>
          <w:color w:val="252525"/>
        </w:rPr>
        <w:t>and</w:t>
      </w:r>
      <w:r>
        <w:rPr>
          <w:color w:val="252525"/>
          <w:spacing w:val="38"/>
        </w:rPr>
        <w:t xml:space="preserve"> </w:t>
      </w:r>
      <w:r>
        <w:rPr>
          <w:color w:val="252525"/>
        </w:rPr>
        <w:t>have</w:t>
      </w:r>
      <w:r>
        <w:rPr>
          <w:color w:val="252525"/>
          <w:spacing w:val="40"/>
        </w:rPr>
        <w:t xml:space="preserve"> </w:t>
      </w:r>
      <w:r>
        <w:rPr>
          <w:color w:val="252525"/>
          <w:u w:val="single" w:color="252525"/>
        </w:rPr>
        <w:t>adequate</w:t>
      </w:r>
      <w:r>
        <w:rPr>
          <w:color w:val="252525"/>
          <w:spacing w:val="22"/>
        </w:rPr>
        <w:t xml:space="preserve"> </w:t>
      </w:r>
      <w:r>
        <w:rPr>
          <w:color w:val="252525"/>
        </w:rPr>
        <w:t>inf</w:t>
      </w:r>
      <w:r>
        <w:rPr>
          <w:color w:val="252525"/>
          <w:spacing w:val="-28"/>
        </w:rPr>
        <w:t xml:space="preserve"> </w:t>
      </w:r>
      <w:proofErr w:type="spellStart"/>
      <w:r>
        <w:rPr>
          <w:color w:val="252525"/>
        </w:rPr>
        <w:t>ormation</w:t>
      </w:r>
      <w:proofErr w:type="spellEnd"/>
      <w:r>
        <w:rPr>
          <w:color w:val="252525"/>
        </w:rPr>
        <w:t xml:space="preserve"> </w:t>
      </w:r>
      <w:r>
        <w:rPr>
          <w:color w:val="252525"/>
          <w:u w:val="single" w:color="252525"/>
        </w:rPr>
        <w:t>necessary</w:t>
      </w:r>
      <w:r>
        <w:rPr>
          <w:color w:val="252525"/>
          <w:spacing w:val="40"/>
        </w:rPr>
        <w:t xml:space="preserve"> </w:t>
      </w:r>
      <w:r>
        <w:rPr>
          <w:color w:val="252525"/>
        </w:rPr>
        <w:t>to enable safe</w:t>
      </w:r>
      <w:r>
        <w:rPr>
          <w:color w:val="252525"/>
          <w:spacing w:val="-1"/>
        </w:rPr>
        <w:t xml:space="preserve"> </w:t>
      </w:r>
      <w:r>
        <w:rPr>
          <w:color w:val="252525"/>
        </w:rPr>
        <w:t>contact</w:t>
      </w:r>
      <w:r>
        <w:rPr>
          <w:color w:val="252525"/>
          <w:spacing w:val="24"/>
        </w:rPr>
        <w:t xml:space="preserve"> </w:t>
      </w:r>
      <w:r>
        <w:rPr>
          <w:color w:val="252525"/>
        </w:rPr>
        <w:t>with the</w:t>
      </w:r>
      <w:r>
        <w:rPr>
          <w:color w:val="252525"/>
          <w:spacing w:val="30"/>
        </w:rPr>
        <w:t xml:space="preserve"> </w:t>
      </w:r>
      <w:r>
        <w:rPr>
          <w:color w:val="252525"/>
        </w:rPr>
        <w:t>victim of</w:t>
      </w:r>
      <w:r>
        <w:rPr>
          <w:color w:val="252525"/>
          <w:spacing w:val="23"/>
        </w:rPr>
        <w:t xml:space="preserve"> </w:t>
      </w:r>
      <w:r>
        <w:rPr>
          <w:color w:val="252525"/>
        </w:rPr>
        <w:t>domestic abuse. The</w:t>
      </w:r>
      <w:r>
        <w:rPr>
          <w:color w:val="252525"/>
          <w:spacing w:val="12"/>
        </w:rPr>
        <w:t xml:space="preserve"> </w:t>
      </w:r>
      <w:r>
        <w:rPr>
          <w:color w:val="252525"/>
        </w:rPr>
        <w:t>f</w:t>
      </w:r>
      <w:r>
        <w:rPr>
          <w:color w:val="252525"/>
          <w:spacing w:val="-30"/>
        </w:rPr>
        <w:t xml:space="preserve"> </w:t>
      </w:r>
      <w:proofErr w:type="spellStart"/>
      <w:r>
        <w:rPr>
          <w:color w:val="252525"/>
        </w:rPr>
        <w:t>orm</w:t>
      </w:r>
      <w:proofErr w:type="spellEnd"/>
      <w:r>
        <w:rPr>
          <w:color w:val="252525"/>
        </w:rPr>
        <w:t xml:space="preserve"> also</w:t>
      </w:r>
      <w:r>
        <w:rPr>
          <w:color w:val="252525"/>
          <w:spacing w:val="12"/>
        </w:rPr>
        <w:t xml:space="preserve"> </w:t>
      </w:r>
      <w:r>
        <w:rPr>
          <w:color w:val="252525"/>
        </w:rPr>
        <w:t>serves to</w:t>
      </w:r>
      <w:r>
        <w:rPr>
          <w:color w:val="252525"/>
          <w:spacing w:val="12"/>
        </w:rPr>
        <w:t xml:space="preserve"> </w:t>
      </w:r>
      <w:r>
        <w:rPr>
          <w:color w:val="252525"/>
        </w:rPr>
        <w:t>share</w:t>
      </w:r>
      <w:r>
        <w:rPr>
          <w:color w:val="252525"/>
          <w:spacing w:val="30"/>
        </w:rPr>
        <w:t xml:space="preserve"> </w:t>
      </w:r>
      <w:r>
        <w:rPr>
          <w:color w:val="252525"/>
        </w:rPr>
        <w:t>inf</w:t>
      </w:r>
      <w:r>
        <w:rPr>
          <w:color w:val="252525"/>
          <w:spacing w:val="-30"/>
        </w:rPr>
        <w:t xml:space="preserve"> </w:t>
      </w:r>
      <w:proofErr w:type="spellStart"/>
      <w:r>
        <w:rPr>
          <w:color w:val="252525"/>
        </w:rPr>
        <w:t>ormation</w:t>
      </w:r>
      <w:proofErr w:type="spellEnd"/>
      <w:r>
        <w:rPr>
          <w:color w:val="252525"/>
          <w:spacing w:val="-4"/>
        </w:rPr>
        <w:t xml:space="preserve"> </w:t>
      </w:r>
      <w:r>
        <w:rPr>
          <w:color w:val="252525"/>
        </w:rPr>
        <w:t>that</w:t>
      </w:r>
      <w:r>
        <w:rPr>
          <w:color w:val="252525"/>
          <w:spacing w:val="23"/>
        </w:rPr>
        <w:t xml:space="preserve"> </w:t>
      </w:r>
      <w:r>
        <w:rPr>
          <w:color w:val="252525"/>
        </w:rPr>
        <w:t>is relevant</w:t>
      </w:r>
      <w:r>
        <w:rPr>
          <w:color w:val="252525"/>
          <w:spacing w:val="40"/>
        </w:rPr>
        <w:t xml:space="preserve"> </w:t>
      </w:r>
      <w:r>
        <w:rPr>
          <w:color w:val="252525"/>
        </w:rPr>
        <w:t>and</w:t>
      </w:r>
      <w:r>
        <w:rPr>
          <w:color w:val="252525"/>
          <w:spacing w:val="23"/>
        </w:rPr>
        <w:t xml:space="preserve"> </w:t>
      </w:r>
      <w:r>
        <w:rPr>
          <w:color w:val="252525"/>
        </w:rPr>
        <w:t>proportionate to the risk</w:t>
      </w:r>
      <w:r>
        <w:rPr>
          <w:color w:val="252525"/>
          <w:spacing w:val="36"/>
        </w:rPr>
        <w:t xml:space="preserve"> </w:t>
      </w:r>
      <w:r>
        <w:rPr>
          <w:color w:val="252525"/>
        </w:rPr>
        <w:t>and</w:t>
      </w:r>
      <w:r>
        <w:rPr>
          <w:color w:val="252525"/>
          <w:spacing w:val="40"/>
        </w:rPr>
        <w:t xml:space="preserve"> </w:t>
      </w:r>
      <w:r>
        <w:rPr>
          <w:color w:val="252525"/>
        </w:rPr>
        <w:t>may</w:t>
      </w:r>
      <w:r>
        <w:rPr>
          <w:color w:val="252525"/>
          <w:spacing w:val="36"/>
        </w:rPr>
        <w:t xml:space="preserve"> </w:t>
      </w:r>
      <w:r>
        <w:rPr>
          <w:color w:val="252525"/>
        </w:rPr>
        <w:t>include details of</w:t>
      </w:r>
      <w:r>
        <w:rPr>
          <w:color w:val="252525"/>
          <w:spacing w:val="33"/>
        </w:rPr>
        <w:t xml:space="preserve"> </w:t>
      </w:r>
      <w:r>
        <w:rPr>
          <w:color w:val="252525"/>
        </w:rPr>
        <w:t>incidences of</w:t>
      </w:r>
      <w:r>
        <w:rPr>
          <w:color w:val="252525"/>
          <w:spacing w:val="33"/>
        </w:rPr>
        <w:t xml:space="preserve"> </w:t>
      </w:r>
      <w:r>
        <w:rPr>
          <w:color w:val="252525"/>
        </w:rPr>
        <w:t>abuse &amp; sensitive inf</w:t>
      </w:r>
      <w:r>
        <w:rPr>
          <w:color w:val="252525"/>
          <w:spacing w:val="-26"/>
        </w:rPr>
        <w:t xml:space="preserve"> </w:t>
      </w:r>
      <w:proofErr w:type="spellStart"/>
      <w:r>
        <w:rPr>
          <w:color w:val="252525"/>
        </w:rPr>
        <w:t>ormation</w:t>
      </w:r>
      <w:proofErr w:type="spellEnd"/>
      <w:r>
        <w:rPr>
          <w:color w:val="252525"/>
        </w:rPr>
        <w:t xml:space="preserve"> that inf</w:t>
      </w:r>
      <w:r>
        <w:rPr>
          <w:color w:val="252525"/>
          <w:spacing w:val="-27"/>
        </w:rPr>
        <w:t xml:space="preserve"> </w:t>
      </w:r>
      <w:proofErr w:type="spellStart"/>
      <w:r>
        <w:rPr>
          <w:color w:val="252525"/>
        </w:rPr>
        <w:t>orms</w:t>
      </w:r>
      <w:proofErr w:type="spellEnd"/>
      <w:r>
        <w:rPr>
          <w:color w:val="252525"/>
        </w:rPr>
        <w:t xml:space="preserve"> the risk assessment.</w:t>
      </w:r>
      <w:r>
        <w:rPr>
          <w:color w:val="252525"/>
          <w:spacing w:val="36"/>
        </w:rPr>
        <w:t xml:space="preserve"> </w:t>
      </w:r>
      <w:r>
        <w:rPr>
          <w:color w:val="252525"/>
        </w:rPr>
        <w:t>Thus,</w:t>
      </w:r>
      <w:r>
        <w:rPr>
          <w:color w:val="252525"/>
          <w:spacing w:val="40"/>
        </w:rPr>
        <w:t xml:space="preserve"> </w:t>
      </w:r>
      <w:r>
        <w:rPr>
          <w:color w:val="252525"/>
        </w:rPr>
        <w:t>removing the</w:t>
      </w:r>
      <w:r>
        <w:rPr>
          <w:color w:val="252525"/>
          <w:spacing w:val="40"/>
        </w:rPr>
        <w:t xml:space="preserve"> </w:t>
      </w:r>
      <w:r>
        <w:rPr>
          <w:color w:val="252525"/>
        </w:rPr>
        <w:t>necessity f</w:t>
      </w:r>
      <w:r>
        <w:rPr>
          <w:color w:val="252525"/>
          <w:spacing w:val="-26"/>
        </w:rPr>
        <w:t xml:space="preserve"> </w:t>
      </w:r>
      <w:r>
        <w:rPr>
          <w:color w:val="252525"/>
        </w:rPr>
        <w:t>or the victim of</w:t>
      </w:r>
      <w:r>
        <w:rPr>
          <w:color w:val="252525"/>
          <w:spacing w:val="36"/>
        </w:rPr>
        <w:t xml:space="preserve"> </w:t>
      </w:r>
      <w:r>
        <w:rPr>
          <w:color w:val="252525"/>
        </w:rPr>
        <w:t>domestic abuse to repeat their</w:t>
      </w:r>
      <w:r>
        <w:rPr>
          <w:color w:val="252525"/>
          <w:spacing w:val="40"/>
        </w:rPr>
        <w:t xml:space="preserve"> </w:t>
      </w:r>
      <w:r>
        <w:rPr>
          <w:color w:val="252525"/>
        </w:rPr>
        <w:t xml:space="preserve">story where </w:t>
      </w:r>
      <w:r>
        <w:rPr>
          <w:color w:val="252525"/>
          <w:spacing w:val="-2"/>
        </w:rPr>
        <w:t>possible.</w:t>
      </w:r>
    </w:p>
    <w:p w14:paraId="40AE3E67" w14:textId="77777777" w:rsidR="006059E3" w:rsidRDefault="00000000">
      <w:pPr>
        <w:spacing w:before="215"/>
        <w:ind w:left="300"/>
        <w:rPr>
          <w:sz w:val="19"/>
        </w:rPr>
      </w:pPr>
      <w:r>
        <w:rPr>
          <w:sz w:val="19"/>
        </w:rPr>
        <w:t>Go</w:t>
      </w:r>
      <w:r>
        <w:rPr>
          <w:spacing w:val="24"/>
          <w:sz w:val="19"/>
        </w:rPr>
        <w:t xml:space="preserve"> </w:t>
      </w:r>
      <w:r>
        <w:rPr>
          <w:sz w:val="19"/>
        </w:rPr>
        <w:t>to</w:t>
      </w:r>
      <w:r>
        <w:rPr>
          <w:spacing w:val="8"/>
          <w:sz w:val="19"/>
        </w:rPr>
        <w:t xml:space="preserve"> </w:t>
      </w:r>
      <w:r>
        <w:rPr>
          <w:sz w:val="19"/>
        </w:rPr>
        <w:t>the</w:t>
      </w:r>
      <w:r>
        <w:rPr>
          <w:spacing w:val="8"/>
          <w:sz w:val="19"/>
        </w:rPr>
        <w:t xml:space="preserve"> </w:t>
      </w:r>
      <w:r>
        <w:rPr>
          <w:sz w:val="19"/>
        </w:rPr>
        <w:t>next</w:t>
      </w:r>
      <w:r>
        <w:rPr>
          <w:spacing w:val="17"/>
          <w:sz w:val="19"/>
        </w:rPr>
        <w:t xml:space="preserve"> </w:t>
      </w:r>
      <w:r>
        <w:rPr>
          <w:sz w:val="19"/>
        </w:rPr>
        <w:t>page</w:t>
      </w:r>
      <w:r>
        <w:rPr>
          <w:spacing w:val="-8"/>
          <w:sz w:val="19"/>
        </w:rPr>
        <w:t xml:space="preserve"> </w:t>
      </w:r>
      <w:r>
        <w:rPr>
          <w:sz w:val="19"/>
        </w:rPr>
        <w:t>f</w:t>
      </w:r>
      <w:r>
        <w:rPr>
          <w:spacing w:val="-31"/>
          <w:sz w:val="19"/>
        </w:rPr>
        <w:t xml:space="preserve"> </w:t>
      </w:r>
      <w:r>
        <w:rPr>
          <w:sz w:val="19"/>
        </w:rPr>
        <w:t>or</w:t>
      </w:r>
      <w:r>
        <w:rPr>
          <w:spacing w:val="-10"/>
          <w:sz w:val="19"/>
        </w:rPr>
        <w:t xml:space="preserve"> </w:t>
      </w:r>
      <w:r>
        <w:rPr>
          <w:sz w:val="19"/>
        </w:rPr>
        <w:t>the</w:t>
      </w:r>
      <w:r>
        <w:rPr>
          <w:spacing w:val="-2"/>
          <w:sz w:val="19"/>
        </w:rPr>
        <w:t xml:space="preserve"> </w:t>
      </w:r>
      <w:r>
        <w:rPr>
          <w:b/>
          <w:sz w:val="19"/>
        </w:rPr>
        <w:t>Referral</w:t>
      </w:r>
      <w:r>
        <w:rPr>
          <w:b/>
          <w:spacing w:val="66"/>
          <w:sz w:val="19"/>
        </w:rPr>
        <w:t xml:space="preserve"> </w:t>
      </w:r>
      <w:r>
        <w:rPr>
          <w:b/>
          <w:spacing w:val="-2"/>
          <w:sz w:val="19"/>
        </w:rPr>
        <w:t>form</w:t>
      </w:r>
      <w:r>
        <w:rPr>
          <w:spacing w:val="-2"/>
          <w:sz w:val="19"/>
        </w:rPr>
        <w:t>.</w:t>
      </w:r>
    </w:p>
    <w:p w14:paraId="779CBAF3" w14:textId="77777777" w:rsidR="006059E3" w:rsidRDefault="006059E3">
      <w:pPr>
        <w:pStyle w:val="BodyText"/>
        <w:rPr>
          <w:sz w:val="13"/>
        </w:rPr>
      </w:pPr>
    </w:p>
    <w:p w14:paraId="52BCEBB2" w14:textId="77777777" w:rsidR="006059E3" w:rsidRDefault="006059E3">
      <w:pPr>
        <w:pStyle w:val="BodyText"/>
        <w:rPr>
          <w:sz w:val="13"/>
        </w:rPr>
      </w:pPr>
    </w:p>
    <w:p w14:paraId="34AAE966" w14:textId="77777777" w:rsidR="006059E3" w:rsidRDefault="006059E3">
      <w:pPr>
        <w:pStyle w:val="BodyText"/>
        <w:rPr>
          <w:sz w:val="13"/>
        </w:rPr>
      </w:pPr>
    </w:p>
    <w:p w14:paraId="1BC8D0D0" w14:textId="77777777" w:rsidR="006059E3" w:rsidRDefault="006059E3">
      <w:pPr>
        <w:pStyle w:val="BodyText"/>
        <w:rPr>
          <w:sz w:val="13"/>
        </w:rPr>
      </w:pPr>
    </w:p>
    <w:p w14:paraId="01FF7E7A" w14:textId="77777777" w:rsidR="006059E3" w:rsidRDefault="006059E3">
      <w:pPr>
        <w:pStyle w:val="BodyText"/>
        <w:rPr>
          <w:sz w:val="13"/>
        </w:rPr>
      </w:pPr>
    </w:p>
    <w:p w14:paraId="41A3C9AA" w14:textId="77777777" w:rsidR="006059E3" w:rsidRDefault="006059E3">
      <w:pPr>
        <w:pStyle w:val="BodyText"/>
        <w:rPr>
          <w:sz w:val="13"/>
        </w:rPr>
      </w:pPr>
    </w:p>
    <w:p w14:paraId="437C5334" w14:textId="77777777" w:rsidR="006059E3" w:rsidRDefault="006059E3">
      <w:pPr>
        <w:pStyle w:val="BodyText"/>
        <w:rPr>
          <w:sz w:val="13"/>
        </w:rPr>
      </w:pPr>
    </w:p>
    <w:p w14:paraId="1390D792" w14:textId="77777777" w:rsidR="006059E3" w:rsidRDefault="006059E3">
      <w:pPr>
        <w:pStyle w:val="BodyText"/>
        <w:rPr>
          <w:sz w:val="13"/>
        </w:rPr>
      </w:pPr>
    </w:p>
    <w:p w14:paraId="36AAC22C" w14:textId="77777777" w:rsidR="006059E3" w:rsidRDefault="006059E3">
      <w:pPr>
        <w:pStyle w:val="BodyText"/>
        <w:rPr>
          <w:sz w:val="13"/>
        </w:rPr>
      </w:pPr>
    </w:p>
    <w:p w14:paraId="4FE7EC6C" w14:textId="77777777" w:rsidR="006059E3" w:rsidRDefault="006059E3">
      <w:pPr>
        <w:pStyle w:val="BodyText"/>
        <w:rPr>
          <w:sz w:val="13"/>
        </w:rPr>
      </w:pPr>
    </w:p>
    <w:p w14:paraId="0F65CE4B" w14:textId="77777777" w:rsidR="006059E3" w:rsidRDefault="006059E3">
      <w:pPr>
        <w:pStyle w:val="BodyText"/>
        <w:rPr>
          <w:sz w:val="13"/>
        </w:rPr>
      </w:pPr>
    </w:p>
    <w:p w14:paraId="4FA7CBAB" w14:textId="77777777" w:rsidR="006059E3" w:rsidRDefault="006059E3">
      <w:pPr>
        <w:pStyle w:val="BodyText"/>
        <w:rPr>
          <w:sz w:val="13"/>
        </w:rPr>
      </w:pPr>
    </w:p>
    <w:p w14:paraId="733D3057" w14:textId="77777777" w:rsidR="006059E3" w:rsidRDefault="006059E3">
      <w:pPr>
        <w:pStyle w:val="BodyText"/>
        <w:rPr>
          <w:sz w:val="13"/>
        </w:rPr>
      </w:pPr>
    </w:p>
    <w:p w14:paraId="0D7475EA" w14:textId="77777777" w:rsidR="006059E3" w:rsidRDefault="006059E3">
      <w:pPr>
        <w:pStyle w:val="BodyText"/>
        <w:rPr>
          <w:sz w:val="13"/>
        </w:rPr>
      </w:pPr>
    </w:p>
    <w:p w14:paraId="47DC52AC" w14:textId="77777777" w:rsidR="006059E3" w:rsidRDefault="006059E3">
      <w:pPr>
        <w:pStyle w:val="BodyText"/>
        <w:rPr>
          <w:sz w:val="13"/>
        </w:rPr>
      </w:pPr>
    </w:p>
    <w:p w14:paraId="6A5C60F5" w14:textId="77777777" w:rsidR="006059E3" w:rsidRDefault="006059E3">
      <w:pPr>
        <w:pStyle w:val="BodyText"/>
        <w:rPr>
          <w:sz w:val="13"/>
        </w:rPr>
      </w:pPr>
    </w:p>
    <w:p w14:paraId="750073FD" w14:textId="77777777" w:rsidR="006059E3" w:rsidRDefault="006059E3">
      <w:pPr>
        <w:pStyle w:val="BodyText"/>
        <w:rPr>
          <w:sz w:val="13"/>
        </w:rPr>
      </w:pPr>
    </w:p>
    <w:p w14:paraId="2D6E9AB6" w14:textId="77777777" w:rsidR="006059E3" w:rsidRDefault="006059E3">
      <w:pPr>
        <w:pStyle w:val="BodyText"/>
        <w:rPr>
          <w:sz w:val="13"/>
        </w:rPr>
      </w:pPr>
    </w:p>
    <w:p w14:paraId="0731FDE1" w14:textId="77777777" w:rsidR="006059E3" w:rsidRDefault="006059E3">
      <w:pPr>
        <w:pStyle w:val="BodyText"/>
        <w:rPr>
          <w:sz w:val="13"/>
        </w:rPr>
      </w:pPr>
    </w:p>
    <w:p w14:paraId="23E55856" w14:textId="77777777" w:rsidR="006059E3" w:rsidRDefault="006059E3">
      <w:pPr>
        <w:pStyle w:val="BodyText"/>
        <w:rPr>
          <w:sz w:val="13"/>
        </w:rPr>
      </w:pPr>
    </w:p>
    <w:p w14:paraId="307AAC8A" w14:textId="77777777" w:rsidR="006059E3" w:rsidRDefault="006059E3">
      <w:pPr>
        <w:pStyle w:val="BodyText"/>
        <w:rPr>
          <w:sz w:val="13"/>
        </w:rPr>
      </w:pPr>
    </w:p>
    <w:p w14:paraId="6D3A070B" w14:textId="77777777" w:rsidR="006059E3" w:rsidRDefault="006059E3">
      <w:pPr>
        <w:pStyle w:val="BodyText"/>
        <w:rPr>
          <w:sz w:val="13"/>
        </w:rPr>
      </w:pPr>
    </w:p>
    <w:p w14:paraId="662D13D3" w14:textId="77777777" w:rsidR="006059E3" w:rsidRDefault="006059E3">
      <w:pPr>
        <w:pStyle w:val="BodyText"/>
        <w:rPr>
          <w:sz w:val="13"/>
        </w:rPr>
      </w:pPr>
    </w:p>
    <w:p w14:paraId="6A5E75F8" w14:textId="77777777" w:rsidR="006059E3" w:rsidRDefault="006059E3">
      <w:pPr>
        <w:pStyle w:val="BodyText"/>
        <w:rPr>
          <w:sz w:val="13"/>
        </w:rPr>
      </w:pPr>
    </w:p>
    <w:p w14:paraId="44E08FA6" w14:textId="77777777" w:rsidR="006059E3" w:rsidRDefault="006059E3">
      <w:pPr>
        <w:pStyle w:val="BodyText"/>
        <w:rPr>
          <w:sz w:val="13"/>
        </w:rPr>
      </w:pPr>
    </w:p>
    <w:p w14:paraId="75F3A400" w14:textId="77777777" w:rsidR="006059E3" w:rsidRDefault="006059E3">
      <w:pPr>
        <w:pStyle w:val="BodyText"/>
        <w:spacing w:before="132"/>
        <w:rPr>
          <w:sz w:val="13"/>
        </w:rPr>
      </w:pPr>
    </w:p>
    <w:p w14:paraId="1EE785E5" w14:textId="77777777" w:rsidR="006059E3" w:rsidRDefault="00000000">
      <w:pPr>
        <w:ind w:left="317"/>
        <w:rPr>
          <w:sz w:val="13"/>
        </w:rPr>
      </w:pPr>
      <w:r>
        <w:rPr>
          <w:w w:val="105"/>
          <w:sz w:val="13"/>
        </w:rPr>
        <w:t>safelives.org.uk</w:t>
      </w:r>
      <w:r>
        <w:rPr>
          <w:spacing w:val="-10"/>
          <w:w w:val="105"/>
          <w:sz w:val="13"/>
        </w:rPr>
        <w:t xml:space="preserve"> </w:t>
      </w:r>
      <w:hyperlink r:id="rId6">
        <w:r>
          <w:rPr>
            <w:w w:val="105"/>
            <w:sz w:val="13"/>
          </w:rPr>
          <w:t>info@safelives.org.uk</w:t>
        </w:r>
      </w:hyperlink>
      <w:r>
        <w:rPr>
          <w:spacing w:val="-9"/>
          <w:w w:val="105"/>
          <w:sz w:val="13"/>
        </w:rPr>
        <w:t xml:space="preserve"> </w:t>
      </w:r>
      <w:r>
        <w:rPr>
          <w:w w:val="105"/>
          <w:sz w:val="13"/>
        </w:rPr>
        <w:t>0117</w:t>
      </w:r>
      <w:r>
        <w:rPr>
          <w:spacing w:val="-10"/>
          <w:w w:val="105"/>
          <w:sz w:val="13"/>
        </w:rPr>
        <w:t xml:space="preserve"> </w:t>
      </w:r>
      <w:r>
        <w:rPr>
          <w:w w:val="105"/>
          <w:sz w:val="13"/>
        </w:rPr>
        <w:t>403</w:t>
      </w:r>
      <w:r>
        <w:rPr>
          <w:spacing w:val="-5"/>
          <w:w w:val="105"/>
          <w:sz w:val="13"/>
        </w:rPr>
        <w:t xml:space="preserve"> </w:t>
      </w:r>
      <w:r>
        <w:rPr>
          <w:w w:val="105"/>
          <w:sz w:val="13"/>
        </w:rPr>
        <w:t>3220</w:t>
      </w:r>
      <w:r>
        <w:rPr>
          <w:spacing w:val="36"/>
          <w:w w:val="105"/>
          <w:sz w:val="13"/>
        </w:rPr>
        <w:t xml:space="preserve"> </w:t>
      </w:r>
      <w:r>
        <w:rPr>
          <w:w w:val="105"/>
          <w:sz w:val="13"/>
        </w:rPr>
        <w:t>Last</w:t>
      </w:r>
      <w:r>
        <w:rPr>
          <w:spacing w:val="-9"/>
          <w:w w:val="105"/>
          <w:sz w:val="13"/>
        </w:rPr>
        <w:t xml:space="preserve"> </w:t>
      </w:r>
      <w:r>
        <w:rPr>
          <w:w w:val="105"/>
          <w:sz w:val="13"/>
        </w:rPr>
        <w:t>updated</w:t>
      </w:r>
      <w:r>
        <w:rPr>
          <w:spacing w:val="8"/>
          <w:w w:val="105"/>
          <w:sz w:val="13"/>
        </w:rPr>
        <w:t xml:space="preserve"> </w:t>
      </w:r>
      <w:r>
        <w:rPr>
          <w:w w:val="105"/>
          <w:sz w:val="13"/>
        </w:rPr>
        <w:t>June</w:t>
      </w:r>
      <w:r>
        <w:rPr>
          <w:spacing w:val="-10"/>
          <w:w w:val="105"/>
          <w:sz w:val="13"/>
        </w:rPr>
        <w:t xml:space="preserve"> </w:t>
      </w:r>
      <w:r>
        <w:rPr>
          <w:spacing w:val="-4"/>
          <w:w w:val="105"/>
          <w:sz w:val="13"/>
        </w:rPr>
        <w:t>2018</w:t>
      </w:r>
    </w:p>
    <w:p w14:paraId="33085944" w14:textId="77777777" w:rsidR="006059E3" w:rsidRDefault="00000000">
      <w:pPr>
        <w:spacing w:before="40" w:line="134" w:lineRule="exact"/>
        <w:ind w:left="9350"/>
        <w:rPr>
          <w:sz w:val="13"/>
        </w:rPr>
      </w:pPr>
      <w:r>
        <w:rPr>
          <w:spacing w:val="-10"/>
          <w:w w:val="105"/>
          <w:sz w:val="13"/>
        </w:rPr>
        <w:t>1</w:t>
      </w:r>
    </w:p>
    <w:p w14:paraId="62554C95" w14:textId="77777777" w:rsidR="006059E3" w:rsidRDefault="00000000">
      <w:pPr>
        <w:spacing w:before="1" w:line="259" w:lineRule="auto"/>
        <w:ind w:left="300" w:right="544" w:firstLine="16"/>
        <w:rPr>
          <w:sz w:val="13"/>
        </w:rPr>
      </w:pPr>
      <w:r>
        <w:rPr>
          <w:w w:val="105"/>
          <w:sz w:val="13"/>
        </w:rPr>
        <w:t>Once</w:t>
      </w:r>
      <w:r>
        <w:rPr>
          <w:spacing w:val="-3"/>
          <w:w w:val="105"/>
          <w:sz w:val="13"/>
        </w:rPr>
        <w:t xml:space="preserve"> </w:t>
      </w:r>
      <w:r>
        <w:rPr>
          <w:w w:val="105"/>
          <w:sz w:val="13"/>
        </w:rPr>
        <w:t>completed,</w:t>
      </w:r>
      <w:r>
        <w:rPr>
          <w:spacing w:val="-3"/>
          <w:w w:val="105"/>
          <w:sz w:val="13"/>
        </w:rPr>
        <w:t xml:space="preserve"> </w:t>
      </w:r>
      <w:r>
        <w:rPr>
          <w:w w:val="105"/>
          <w:sz w:val="13"/>
        </w:rPr>
        <w:t>this</w:t>
      </w:r>
      <w:r>
        <w:rPr>
          <w:spacing w:val="-3"/>
          <w:w w:val="105"/>
          <w:sz w:val="13"/>
        </w:rPr>
        <w:t xml:space="preserve"> </w:t>
      </w:r>
      <w:r>
        <w:rPr>
          <w:w w:val="105"/>
          <w:sz w:val="13"/>
        </w:rPr>
        <w:t>form</w:t>
      </w:r>
      <w:r>
        <w:rPr>
          <w:spacing w:val="-3"/>
          <w:w w:val="105"/>
          <w:sz w:val="13"/>
        </w:rPr>
        <w:t xml:space="preserve"> </w:t>
      </w:r>
      <w:r>
        <w:rPr>
          <w:w w:val="105"/>
          <w:sz w:val="13"/>
        </w:rPr>
        <w:t>should</w:t>
      </w:r>
      <w:r>
        <w:rPr>
          <w:spacing w:val="-3"/>
          <w:w w:val="105"/>
          <w:sz w:val="13"/>
        </w:rPr>
        <w:t xml:space="preserve"> </w:t>
      </w:r>
      <w:r>
        <w:rPr>
          <w:w w:val="105"/>
          <w:sz w:val="13"/>
        </w:rPr>
        <w:t>be</w:t>
      </w:r>
      <w:r>
        <w:rPr>
          <w:spacing w:val="-3"/>
          <w:w w:val="105"/>
          <w:sz w:val="13"/>
        </w:rPr>
        <w:t xml:space="preserve"> </w:t>
      </w:r>
      <w:r>
        <w:rPr>
          <w:w w:val="105"/>
          <w:sz w:val="13"/>
        </w:rPr>
        <w:t>sent</w:t>
      </w:r>
      <w:r>
        <w:rPr>
          <w:spacing w:val="-3"/>
          <w:w w:val="105"/>
          <w:sz w:val="13"/>
        </w:rPr>
        <w:t xml:space="preserve"> </w:t>
      </w:r>
      <w:r>
        <w:rPr>
          <w:w w:val="105"/>
          <w:sz w:val="13"/>
        </w:rPr>
        <w:t>via</w:t>
      </w:r>
      <w:r>
        <w:rPr>
          <w:spacing w:val="-3"/>
          <w:w w:val="105"/>
          <w:sz w:val="13"/>
        </w:rPr>
        <w:t xml:space="preserve"> </w:t>
      </w:r>
      <w:r>
        <w:rPr>
          <w:w w:val="105"/>
          <w:sz w:val="13"/>
        </w:rPr>
        <w:t>secure</w:t>
      </w:r>
      <w:r>
        <w:rPr>
          <w:spacing w:val="-3"/>
          <w:w w:val="105"/>
          <w:sz w:val="13"/>
        </w:rPr>
        <w:t xml:space="preserve"> </w:t>
      </w:r>
      <w:r>
        <w:rPr>
          <w:w w:val="105"/>
          <w:sz w:val="13"/>
        </w:rPr>
        <w:t>means</w:t>
      </w:r>
      <w:r>
        <w:rPr>
          <w:spacing w:val="-3"/>
          <w:w w:val="105"/>
          <w:sz w:val="13"/>
        </w:rPr>
        <w:t xml:space="preserve"> </w:t>
      </w:r>
      <w:r>
        <w:rPr>
          <w:w w:val="105"/>
          <w:sz w:val="13"/>
        </w:rPr>
        <w:t>to</w:t>
      </w:r>
      <w:r>
        <w:rPr>
          <w:spacing w:val="-3"/>
          <w:w w:val="105"/>
          <w:sz w:val="13"/>
        </w:rPr>
        <w:t xml:space="preserve"> </w:t>
      </w:r>
      <w:r>
        <w:rPr>
          <w:w w:val="105"/>
          <w:sz w:val="13"/>
        </w:rPr>
        <w:t>the</w:t>
      </w:r>
      <w:r>
        <w:rPr>
          <w:spacing w:val="-3"/>
          <w:w w:val="105"/>
          <w:sz w:val="13"/>
        </w:rPr>
        <w:t xml:space="preserve"> </w:t>
      </w:r>
      <w:r>
        <w:rPr>
          <w:w w:val="105"/>
          <w:sz w:val="13"/>
        </w:rPr>
        <w:t>relevant</w:t>
      </w:r>
      <w:r>
        <w:rPr>
          <w:spacing w:val="-3"/>
          <w:w w:val="105"/>
          <w:sz w:val="13"/>
        </w:rPr>
        <w:t xml:space="preserve"> </w:t>
      </w:r>
      <w:r>
        <w:rPr>
          <w:w w:val="105"/>
          <w:sz w:val="13"/>
        </w:rPr>
        <w:t>IDVA</w:t>
      </w:r>
      <w:r>
        <w:rPr>
          <w:spacing w:val="-3"/>
          <w:w w:val="105"/>
          <w:sz w:val="13"/>
        </w:rPr>
        <w:t xml:space="preserve"> </w:t>
      </w:r>
      <w:r>
        <w:rPr>
          <w:w w:val="105"/>
          <w:sz w:val="13"/>
        </w:rPr>
        <w:t>service.</w:t>
      </w:r>
      <w:r>
        <w:rPr>
          <w:spacing w:val="-3"/>
          <w:w w:val="105"/>
          <w:sz w:val="13"/>
        </w:rPr>
        <w:t xml:space="preserve"> </w:t>
      </w:r>
      <w:r>
        <w:rPr>
          <w:w w:val="105"/>
          <w:sz w:val="13"/>
        </w:rPr>
        <w:t>Please</w:t>
      </w:r>
      <w:r>
        <w:rPr>
          <w:spacing w:val="-3"/>
          <w:w w:val="105"/>
          <w:sz w:val="13"/>
        </w:rPr>
        <w:t xml:space="preserve"> </w:t>
      </w:r>
      <w:r>
        <w:rPr>
          <w:w w:val="105"/>
          <w:sz w:val="13"/>
        </w:rPr>
        <w:t>do</w:t>
      </w:r>
      <w:r>
        <w:rPr>
          <w:spacing w:val="-3"/>
          <w:w w:val="105"/>
          <w:sz w:val="13"/>
        </w:rPr>
        <w:t xml:space="preserve"> </w:t>
      </w:r>
      <w:r>
        <w:rPr>
          <w:w w:val="105"/>
          <w:sz w:val="13"/>
        </w:rPr>
        <w:t>not</w:t>
      </w:r>
      <w:r>
        <w:rPr>
          <w:spacing w:val="-3"/>
          <w:w w:val="105"/>
          <w:sz w:val="13"/>
        </w:rPr>
        <w:t xml:space="preserve"> </w:t>
      </w:r>
      <w:r>
        <w:rPr>
          <w:w w:val="105"/>
          <w:sz w:val="13"/>
        </w:rPr>
        <w:t>send</w:t>
      </w:r>
      <w:r>
        <w:rPr>
          <w:spacing w:val="-3"/>
          <w:w w:val="105"/>
          <w:sz w:val="13"/>
        </w:rPr>
        <w:t xml:space="preserve"> </w:t>
      </w:r>
      <w:r>
        <w:rPr>
          <w:w w:val="105"/>
          <w:sz w:val="13"/>
        </w:rPr>
        <w:t>it</w:t>
      </w:r>
      <w:r>
        <w:rPr>
          <w:spacing w:val="-3"/>
          <w:w w:val="105"/>
          <w:sz w:val="13"/>
        </w:rPr>
        <w:t xml:space="preserve"> </w:t>
      </w:r>
      <w:r>
        <w:rPr>
          <w:w w:val="105"/>
          <w:sz w:val="13"/>
        </w:rPr>
        <w:t>to</w:t>
      </w:r>
      <w:r>
        <w:rPr>
          <w:spacing w:val="-3"/>
          <w:w w:val="105"/>
          <w:sz w:val="13"/>
        </w:rPr>
        <w:t xml:space="preserve"> </w:t>
      </w:r>
      <w:proofErr w:type="spellStart"/>
      <w:r>
        <w:rPr>
          <w:w w:val="105"/>
          <w:sz w:val="13"/>
        </w:rPr>
        <w:t>SafeLives</w:t>
      </w:r>
      <w:proofErr w:type="spellEnd"/>
      <w:r>
        <w:rPr>
          <w:w w:val="105"/>
          <w:sz w:val="13"/>
        </w:rPr>
        <w:t>;</w:t>
      </w:r>
      <w:r>
        <w:rPr>
          <w:spacing w:val="-3"/>
          <w:w w:val="105"/>
          <w:sz w:val="13"/>
        </w:rPr>
        <w:t xml:space="preserve"> </w:t>
      </w:r>
      <w:r>
        <w:rPr>
          <w:w w:val="105"/>
          <w:sz w:val="13"/>
        </w:rPr>
        <w:t>to</w:t>
      </w:r>
      <w:r>
        <w:rPr>
          <w:spacing w:val="-3"/>
          <w:w w:val="105"/>
          <w:sz w:val="13"/>
        </w:rPr>
        <w:t xml:space="preserve"> </w:t>
      </w:r>
      <w:r>
        <w:rPr>
          <w:w w:val="105"/>
          <w:sz w:val="13"/>
        </w:rPr>
        <w:t>do</w:t>
      </w:r>
      <w:r>
        <w:rPr>
          <w:spacing w:val="-3"/>
          <w:w w:val="105"/>
          <w:sz w:val="13"/>
        </w:rPr>
        <w:t xml:space="preserve"> </w:t>
      </w:r>
      <w:r>
        <w:rPr>
          <w:w w:val="105"/>
          <w:sz w:val="13"/>
        </w:rPr>
        <w:t>so</w:t>
      </w:r>
      <w:r>
        <w:rPr>
          <w:spacing w:val="-3"/>
          <w:w w:val="105"/>
          <w:sz w:val="13"/>
        </w:rPr>
        <w:t xml:space="preserve"> </w:t>
      </w:r>
      <w:r>
        <w:rPr>
          <w:w w:val="105"/>
          <w:sz w:val="13"/>
        </w:rPr>
        <w:t>would</w:t>
      </w:r>
      <w:r>
        <w:rPr>
          <w:spacing w:val="-3"/>
          <w:w w:val="105"/>
          <w:sz w:val="13"/>
        </w:rPr>
        <w:t xml:space="preserve"> </w:t>
      </w:r>
      <w:r>
        <w:rPr>
          <w:w w:val="105"/>
          <w:sz w:val="13"/>
        </w:rPr>
        <w:t>be</w:t>
      </w:r>
      <w:r>
        <w:rPr>
          <w:spacing w:val="-3"/>
          <w:w w:val="105"/>
          <w:sz w:val="13"/>
        </w:rPr>
        <w:t xml:space="preserve"> </w:t>
      </w:r>
      <w:r>
        <w:rPr>
          <w:w w:val="105"/>
          <w:sz w:val="13"/>
        </w:rPr>
        <w:t>a</w:t>
      </w:r>
      <w:r>
        <w:rPr>
          <w:spacing w:val="-3"/>
          <w:w w:val="105"/>
          <w:sz w:val="13"/>
        </w:rPr>
        <w:t xml:space="preserve"> </w:t>
      </w:r>
      <w:r>
        <w:rPr>
          <w:w w:val="105"/>
          <w:sz w:val="13"/>
        </w:rPr>
        <w:t>breach</w:t>
      </w:r>
      <w:r>
        <w:rPr>
          <w:spacing w:val="40"/>
          <w:w w:val="105"/>
          <w:sz w:val="13"/>
        </w:rPr>
        <w:t xml:space="preserve"> </w:t>
      </w:r>
      <w:r>
        <w:rPr>
          <w:w w:val="105"/>
          <w:sz w:val="13"/>
        </w:rPr>
        <w:t>of the Data Protection Act</w:t>
      </w:r>
    </w:p>
    <w:p w14:paraId="7D67E9E2" w14:textId="77777777" w:rsidR="006059E3" w:rsidRDefault="006059E3">
      <w:pPr>
        <w:spacing w:line="259" w:lineRule="auto"/>
        <w:rPr>
          <w:sz w:val="13"/>
        </w:rPr>
        <w:sectPr w:rsidR="006059E3">
          <w:headerReference w:type="default" r:id="rId7"/>
          <w:type w:val="continuous"/>
          <w:pgSz w:w="11910" w:h="16850"/>
          <w:pgMar w:top="2340" w:right="708" w:bottom="280" w:left="1133" w:header="966" w:footer="0" w:gutter="0"/>
          <w:pgNumType w:start="1"/>
          <w:cols w:space="720"/>
        </w:sectPr>
      </w:pPr>
    </w:p>
    <w:p w14:paraId="168489AD" w14:textId="77777777" w:rsidR="006059E3" w:rsidRDefault="00000000">
      <w:pPr>
        <w:pStyle w:val="Heading1"/>
        <w:spacing w:before="295"/>
      </w:pPr>
      <w:r>
        <w:rPr>
          <w:color w:val="0095DF"/>
        </w:rPr>
        <w:lastRenderedPageBreak/>
        <w:t>Referral</w:t>
      </w:r>
      <w:r>
        <w:rPr>
          <w:color w:val="0095DF"/>
          <w:spacing w:val="-4"/>
        </w:rPr>
        <w:t xml:space="preserve"> form</w:t>
      </w:r>
    </w:p>
    <w:p w14:paraId="75A26E03" w14:textId="77777777" w:rsidR="006059E3" w:rsidRDefault="006059E3">
      <w:pPr>
        <w:pStyle w:val="BodyText"/>
        <w:spacing w:before="3" w:after="1"/>
        <w:rPr>
          <w:b/>
          <w:sz w:val="9"/>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4"/>
        <w:gridCol w:w="2884"/>
        <w:gridCol w:w="1457"/>
        <w:gridCol w:w="2749"/>
      </w:tblGrid>
      <w:tr w:rsidR="006059E3" w14:paraId="1D71E323" w14:textId="77777777">
        <w:trPr>
          <w:trHeight w:val="435"/>
        </w:trPr>
        <w:tc>
          <w:tcPr>
            <w:tcW w:w="2824" w:type="dxa"/>
            <w:shd w:val="clear" w:color="auto" w:fill="E4F8FF"/>
          </w:tcPr>
          <w:p w14:paraId="736363D2" w14:textId="77777777" w:rsidR="006059E3" w:rsidRDefault="00000000">
            <w:pPr>
              <w:pStyle w:val="TableParagraph"/>
              <w:spacing w:before="91"/>
              <w:ind w:left="112"/>
              <w:rPr>
                <w:sz w:val="19"/>
              </w:rPr>
            </w:pPr>
            <w:r>
              <w:rPr>
                <w:color w:val="252525"/>
                <w:sz w:val="19"/>
              </w:rPr>
              <w:t>Referring</w:t>
            </w:r>
            <w:r>
              <w:rPr>
                <w:color w:val="252525"/>
                <w:spacing w:val="40"/>
                <w:sz w:val="19"/>
              </w:rPr>
              <w:t xml:space="preserve"> </w:t>
            </w:r>
            <w:r>
              <w:rPr>
                <w:color w:val="252525"/>
                <w:spacing w:val="-2"/>
                <w:sz w:val="19"/>
              </w:rPr>
              <w:t>agency</w:t>
            </w:r>
          </w:p>
        </w:tc>
        <w:tc>
          <w:tcPr>
            <w:tcW w:w="2884" w:type="dxa"/>
          </w:tcPr>
          <w:p w14:paraId="46F95D5C" w14:textId="77777777" w:rsidR="006059E3" w:rsidRDefault="006059E3">
            <w:pPr>
              <w:pStyle w:val="TableParagraph"/>
              <w:rPr>
                <w:rFonts w:ascii="Times New Roman"/>
                <w:sz w:val="18"/>
              </w:rPr>
            </w:pPr>
          </w:p>
        </w:tc>
        <w:tc>
          <w:tcPr>
            <w:tcW w:w="4206" w:type="dxa"/>
            <w:gridSpan w:val="2"/>
          </w:tcPr>
          <w:p w14:paraId="677F65D1" w14:textId="77777777" w:rsidR="006059E3" w:rsidRDefault="006059E3">
            <w:pPr>
              <w:pStyle w:val="TableParagraph"/>
              <w:rPr>
                <w:rFonts w:ascii="Times New Roman"/>
                <w:sz w:val="18"/>
              </w:rPr>
            </w:pPr>
          </w:p>
        </w:tc>
      </w:tr>
      <w:tr w:rsidR="006059E3" w14:paraId="1BC24CAA" w14:textId="77777777">
        <w:trPr>
          <w:trHeight w:val="417"/>
        </w:trPr>
        <w:tc>
          <w:tcPr>
            <w:tcW w:w="2824" w:type="dxa"/>
            <w:tcBorders>
              <w:bottom w:val="single" w:sz="8" w:space="0" w:color="000000"/>
            </w:tcBorders>
            <w:shd w:val="clear" w:color="auto" w:fill="E4F8FF"/>
          </w:tcPr>
          <w:p w14:paraId="352371E2" w14:textId="77777777" w:rsidR="006059E3" w:rsidRDefault="00000000">
            <w:pPr>
              <w:pStyle w:val="TableParagraph"/>
              <w:spacing w:before="91"/>
              <w:ind w:left="112"/>
              <w:rPr>
                <w:sz w:val="19"/>
              </w:rPr>
            </w:pPr>
            <w:r>
              <w:rPr>
                <w:color w:val="252525"/>
                <w:sz w:val="19"/>
              </w:rPr>
              <w:t>Contact</w:t>
            </w:r>
            <w:r>
              <w:rPr>
                <w:color w:val="252525"/>
                <w:spacing w:val="34"/>
                <w:sz w:val="19"/>
              </w:rPr>
              <w:t xml:space="preserve"> </w:t>
            </w:r>
            <w:r>
              <w:rPr>
                <w:color w:val="252525"/>
                <w:spacing w:val="-2"/>
                <w:sz w:val="19"/>
              </w:rPr>
              <w:t>name(s)</w:t>
            </w:r>
          </w:p>
        </w:tc>
        <w:tc>
          <w:tcPr>
            <w:tcW w:w="7090" w:type="dxa"/>
            <w:gridSpan w:val="3"/>
            <w:tcBorders>
              <w:bottom w:val="single" w:sz="8" w:space="0" w:color="000000"/>
            </w:tcBorders>
          </w:tcPr>
          <w:p w14:paraId="2BD4BF79" w14:textId="77777777" w:rsidR="006059E3" w:rsidRDefault="006059E3">
            <w:pPr>
              <w:pStyle w:val="TableParagraph"/>
              <w:rPr>
                <w:rFonts w:ascii="Times New Roman"/>
                <w:sz w:val="18"/>
              </w:rPr>
            </w:pPr>
          </w:p>
        </w:tc>
      </w:tr>
      <w:tr w:rsidR="006059E3" w14:paraId="4F08A484" w14:textId="77777777">
        <w:trPr>
          <w:trHeight w:val="402"/>
        </w:trPr>
        <w:tc>
          <w:tcPr>
            <w:tcW w:w="2824" w:type="dxa"/>
            <w:tcBorders>
              <w:top w:val="single" w:sz="8" w:space="0" w:color="000000"/>
            </w:tcBorders>
            <w:shd w:val="clear" w:color="auto" w:fill="E4F8FF"/>
          </w:tcPr>
          <w:p w14:paraId="0803E915" w14:textId="77777777" w:rsidR="006059E3" w:rsidRDefault="00000000">
            <w:pPr>
              <w:pStyle w:val="TableParagraph"/>
              <w:spacing w:before="89"/>
              <w:ind w:left="112"/>
              <w:rPr>
                <w:sz w:val="19"/>
              </w:rPr>
            </w:pPr>
            <w:r>
              <w:rPr>
                <w:color w:val="252525"/>
                <w:sz w:val="19"/>
              </w:rPr>
              <w:t>Work</w:t>
            </w:r>
            <w:r>
              <w:rPr>
                <w:color w:val="252525"/>
                <w:spacing w:val="20"/>
                <w:sz w:val="19"/>
              </w:rPr>
              <w:t xml:space="preserve"> </w:t>
            </w:r>
            <w:r>
              <w:rPr>
                <w:color w:val="252525"/>
                <w:sz w:val="19"/>
              </w:rPr>
              <w:t>Telephone</w:t>
            </w:r>
            <w:r>
              <w:rPr>
                <w:color w:val="252525"/>
                <w:spacing w:val="41"/>
                <w:sz w:val="19"/>
              </w:rPr>
              <w:t xml:space="preserve"> </w:t>
            </w:r>
            <w:r>
              <w:rPr>
                <w:color w:val="252525"/>
                <w:sz w:val="19"/>
              </w:rPr>
              <w:t>/</w:t>
            </w:r>
            <w:r>
              <w:rPr>
                <w:color w:val="252525"/>
                <w:spacing w:val="2"/>
                <w:sz w:val="19"/>
              </w:rPr>
              <w:t xml:space="preserve"> </w:t>
            </w:r>
            <w:r>
              <w:rPr>
                <w:color w:val="252525"/>
                <w:spacing w:val="-4"/>
                <w:sz w:val="19"/>
              </w:rPr>
              <w:t>email</w:t>
            </w:r>
          </w:p>
        </w:tc>
        <w:tc>
          <w:tcPr>
            <w:tcW w:w="7090" w:type="dxa"/>
            <w:gridSpan w:val="3"/>
            <w:tcBorders>
              <w:top w:val="single" w:sz="8" w:space="0" w:color="000000"/>
            </w:tcBorders>
          </w:tcPr>
          <w:p w14:paraId="19117D82" w14:textId="77777777" w:rsidR="006059E3" w:rsidRDefault="006059E3">
            <w:pPr>
              <w:pStyle w:val="TableParagraph"/>
              <w:rPr>
                <w:rFonts w:ascii="Times New Roman"/>
                <w:sz w:val="18"/>
              </w:rPr>
            </w:pPr>
          </w:p>
        </w:tc>
      </w:tr>
      <w:tr w:rsidR="006059E3" w14:paraId="453264CA" w14:textId="77777777">
        <w:trPr>
          <w:trHeight w:val="405"/>
        </w:trPr>
        <w:tc>
          <w:tcPr>
            <w:tcW w:w="2824" w:type="dxa"/>
            <w:shd w:val="clear" w:color="auto" w:fill="E4F8FF"/>
          </w:tcPr>
          <w:p w14:paraId="199C2FF3" w14:textId="77777777" w:rsidR="006059E3" w:rsidRDefault="00000000">
            <w:pPr>
              <w:pStyle w:val="TableParagraph"/>
              <w:spacing w:before="92"/>
              <w:ind w:left="112"/>
              <w:rPr>
                <w:sz w:val="19"/>
              </w:rPr>
            </w:pPr>
            <w:r>
              <w:rPr>
                <w:color w:val="252525"/>
                <w:spacing w:val="-4"/>
                <w:sz w:val="19"/>
              </w:rPr>
              <w:t>Date</w:t>
            </w:r>
          </w:p>
        </w:tc>
        <w:tc>
          <w:tcPr>
            <w:tcW w:w="7090" w:type="dxa"/>
            <w:gridSpan w:val="3"/>
          </w:tcPr>
          <w:p w14:paraId="17E84882" w14:textId="77777777" w:rsidR="006059E3" w:rsidRDefault="006059E3">
            <w:pPr>
              <w:pStyle w:val="TableParagraph"/>
              <w:rPr>
                <w:rFonts w:ascii="Times New Roman"/>
                <w:sz w:val="18"/>
              </w:rPr>
            </w:pPr>
          </w:p>
        </w:tc>
      </w:tr>
      <w:tr w:rsidR="006059E3" w14:paraId="32138C0F" w14:textId="77777777">
        <w:trPr>
          <w:trHeight w:val="435"/>
        </w:trPr>
        <w:tc>
          <w:tcPr>
            <w:tcW w:w="2824" w:type="dxa"/>
            <w:shd w:val="clear" w:color="auto" w:fill="E4F8FF"/>
          </w:tcPr>
          <w:p w14:paraId="395170C0" w14:textId="77777777" w:rsidR="006059E3" w:rsidRDefault="00000000">
            <w:pPr>
              <w:pStyle w:val="TableParagraph"/>
              <w:spacing w:before="107"/>
              <w:ind w:left="112"/>
              <w:rPr>
                <w:sz w:val="19"/>
              </w:rPr>
            </w:pPr>
            <w:r>
              <w:rPr>
                <w:color w:val="252525"/>
                <w:sz w:val="19"/>
              </w:rPr>
              <w:t>Victim’s</w:t>
            </w:r>
            <w:r>
              <w:rPr>
                <w:color w:val="252525"/>
                <w:spacing w:val="33"/>
                <w:sz w:val="19"/>
              </w:rPr>
              <w:t xml:space="preserve"> </w:t>
            </w:r>
            <w:r>
              <w:rPr>
                <w:color w:val="252525"/>
                <w:spacing w:val="-4"/>
                <w:sz w:val="19"/>
              </w:rPr>
              <w:t>name</w:t>
            </w:r>
          </w:p>
        </w:tc>
        <w:tc>
          <w:tcPr>
            <w:tcW w:w="2884" w:type="dxa"/>
          </w:tcPr>
          <w:p w14:paraId="045F47A7" w14:textId="77777777" w:rsidR="006059E3" w:rsidRDefault="006059E3">
            <w:pPr>
              <w:pStyle w:val="TableParagraph"/>
              <w:rPr>
                <w:rFonts w:ascii="Times New Roman"/>
                <w:sz w:val="18"/>
              </w:rPr>
            </w:pPr>
          </w:p>
        </w:tc>
        <w:tc>
          <w:tcPr>
            <w:tcW w:w="1457" w:type="dxa"/>
            <w:shd w:val="clear" w:color="auto" w:fill="E4F8FF"/>
          </w:tcPr>
          <w:p w14:paraId="564C733C" w14:textId="77777777" w:rsidR="006059E3" w:rsidRDefault="00000000">
            <w:pPr>
              <w:pStyle w:val="TableParagraph"/>
              <w:spacing w:before="107"/>
              <w:ind w:left="112"/>
              <w:rPr>
                <w:sz w:val="19"/>
              </w:rPr>
            </w:pPr>
            <w:r>
              <w:rPr>
                <w:color w:val="252525"/>
                <w:sz w:val="19"/>
              </w:rPr>
              <w:t>Victim</w:t>
            </w:r>
            <w:r>
              <w:rPr>
                <w:color w:val="252525"/>
                <w:spacing w:val="22"/>
                <w:sz w:val="19"/>
              </w:rPr>
              <w:t xml:space="preserve"> </w:t>
            </w:r>
            <w:r>
              <w:rPr>
                <w:color w:val="252525"/>
                <w:spacing w:val="-5"/>
                <w:sz w:val="19"/>
              </w:rPr>
              <w:t>DOB</w:t>
            </w:r>
          </w:p>
        </w:tc>
        <w:tc>
          <w:tcPr>
            <w:tcW w:w="2749" w:type="dxa"/>
          </w:tcPr>
          <w:p w14:paraId="4DEDAD06" w14:textId="77777777" w:rsidR="006059E3" w:rsidRDefault="006059E3">
            <w:pPr>
              <w:pStyle w:val="TableParagraph"/>
              <w:rPr>
                <w:rFonts w:ascii="Times New Roman"/>
                <w:sz w:val="18"/>
              </w:rPr>
            </w:pPr>
          </w:p>
        </w:tc>
      </w:tr>
      <w:tr w:rsidR="006059E3" w14:paraId="40A7ED9F" w14:textId="77777777">
        <w:trPr>
          <w:trHeight w:val="555"/>
        </w:trPr>
        <w:tc>
          <w:tcPr>
            <w:tcW w:w="2824" w:type="dxa"/>
            <w:shd w:val="clear" w:color="auto" w:fill="E4F8FF"/>
          </w:tcPr>
          <w:p w14:paraId="32F0DCDD" w14:textId="77777777" w:rsidR="006059E3" w:rsidRDefault="00000000">
            <w:pPr>
              <w:pStyle w:val="TableParagraph"/>
              <w:spacing w:before="166"/>
              <w:ind w:left="112"/>
              <w:rPr>
                <w:sz w:val="19"/>
              </w:rPr>
            </w:pPr>
            <w:r>
              <w:rPr>
                <w:color w:val="252525"/>
                <w:spacing w:val="-2"/>
                <w:sz w:val="19"/>
              </w:rPr>
              <w:t>Address</w:t>
            </w:r>
          </w:p>
        </w:tc>
        <w:tc>
          <w:tcPr>
            <w:tcW w:w="7090" w:type="dxa"/>
            <w:gridSpan w:val="3"/>
            <w:shd w:val="clear" w:color="auto" w:fill="E4F8FF"/>
          </w:tcPr>
          <w:p w14:paraId="5D55D3B7" w14:textId="77777777" w:rsidR="006059E3" w:rsidRDefault="006059E3">
            <w:pPr>
              <w:pStyle w:val="TableParagraph"/>
              <w:rPr>
                <w:rFonts w:ascii="Times New Roman"/>
                <w:sz w:val="18"/>
              </w:rPr>
            </w:pPr>
          </w:p>
        </w:tc>
      </w:tr>
      <w:tr w:rsidR="006059E3" w14:paraId="4C6FED8B" w14:textId="77777777">
        <w:trPr>
          <w:trHeight w:val="525"/>
        </w:trPr>
        <w:tc>
          <w:tcPr>
            <w:tcW w:w="2824" w:type="dxa"/>
            <w:shd w:val="clear" w:color="auto" w:fill="E4F8FF"/>
          </w:tcPr>
          <w:p w14:paraId="0553B3F3" w14:textId="77777777" w:rsidR="006059E3" w:rsidRDefault="00000000">
            <w:pPr>
              <w:pStyle w:val="TableParagraph"/>
              <w:spacing w:before="31" w:line="247" w:lineRule="auto"/>
              <w:ind w:left="112"/>
              <w:rPr>
                <w:sz w:val="19"/>
              </w:rPr>
            </w:pPr>
            <w:r>
              <w:rPr>
                <w:color w:val="252525"/>
                <w:sz w:val="19"/>
              </w:rPr>
              <w:t xml:space="preserve">contact numbers (mobile or </w:t>
            </w:r>
            <w:r>
              <w:rPr>
                <w:color w:val="252525"/>
                <w:spacing w:val="-2"/>
                <w:sz w:val="19"/>
              </w:rPr>
              <w:t>landline)</w:t>
            </w:r>
          </w:p>
        </w:tc>
        <w:tc>
          <w:tcPr>
            <w:tcW w:w="2884" w:type="dxa"/>
          </w:tcPr>
          <w:p w14:paraId="772B13D1" w14:textId="77777777" w:rsidR="006059E3" w:rsidRDefault="006059E3">
            <w:pPr>
              <w:pStyle w:val="TableParagraph"/>
              <w:rPr>
                <w:rFonts w:ascii="Times New Roman"/>
                <w:sz w:val="18"/>
              </w:rPr>
            </w:pPr>
          </w:p>
        </w:tc>
        <w:tc>
          <w:tcPr>
            <w:tcW w:w="1457" w:type="dxa"/>
            <w:shd w:val="clear" w:color="auto" w:fill="E4F8FF"/>
          </w:tcPr>
          <w:p w14:paraId="4AA42F03" w14:textId="77777777" w:rsidR="006059E3" w:rsidRDefault="00000000">
            <w:pPr>
              <w:pStyle w:val="TableParagraph"/>
              <w:spacing w:before="31" w:line="247" w:lineRule="auto"/>
              <w:ind w:left="112" w:right="169"/>
              <w:rPr>
                <w:sz w:val="19"/>
              </w:rPr>
            </w:pPr>
            <w:r>
              <w:rPr>
                <w:color w:val="252525"/>
                <w:spacing w:val="-2"/>
                <w:sz w:val="19"/>
              </w:rPr>
              <w:t xml:space="preserve">Confirmed </w:t>
            </w:r>
            <w:r>
              <w:rPr>
                <w:color w:val="252525"/>
                <w:sz w:val="19"/>
              </w:rPr>
              <w:t>safe</w:t>
            </w:r>
            <w:r>
              <w:rPr>
                <w:color w:val="252525"/>
                <w:spacing w:val="-2"/>
                <w:sz w:val="19"/>
              </w:rPr>
              <w:t xml:space="preserve"> </w:t>
            </w:r>
            <w:r>
              <w:rPr>
                <w:color w:val="252525"/>
                <w:sz w:val="19"/>
              </w:rPr>
              <w:t>to call?</w:t>
            </w:r>
          </w:p>
        </w:tc>
        <w:tc>
          <w:tcPr>
            <w:tcW w:w="2749" w:type="dxa"/>
          </w:tcPr>
          <w:p w14:paraId="17AC6A1F" w14:textId="77777777" w:rsidR="006059E3" w:rsidRDefault="00000000">
            <w:pPr>
              <w:pStyle w:val="TableParagraph"/>
              <w:spacing w:before="151"/>
              <w:ind w:left="111"/>
              <w:rPr>
                <w:sz w:val="19"/>
              </w:rPr>
            </w:pPr>
            <w:r>
              <w:rPr>
                <w:color w:val="252525"/>
                <w:spacing w:val="-5"/>
                <w:sz w:val="19"/>
              </w:rPr>
              <w:t>Y/N</w:t>
            </w:r>
          </w:p>
        </w:tc>
      </w:tr>
      <w:tr w:rsidR="006059E3" w14:paraId="767B17B0" w14:textId="77777777">
        <w:trPr>
          <w:trHeight w:val="915"/>
        </w:trPr>
        <w:tc>
          <w:tcPr>
            <w:tcW w:w="2824" w:type="dxa"/>
            <w:shd w:val="clear" w:color="auto" w:fill="E4F8FF"/>
          </w:tcPr>
          <w:p w14:paraId="7CF8D5DE" w14:textId="77777777" w:rsidR="006059E3" w:rsidRDefault="00000000">
            <w:pPr>
              <w:pStyle w:val="TableParagraph"/>
              <w:spacing w:before="1" w:line="247" w:lineRule="auto"/>
              <w:ind w:left="112" w:right="156"/>
              <w:rPr>
                <w:sz w:val="19"/>
              </w:rPr>
            </w:pPr>
            <w:r>
              <w:rPr>
                <w:color w:val="252525"/>
                <w:sz w:val="19"/>
              </w:rPr>
              <w:t>Relevant</w:t>
            </w:r>
            <w:r>
              <w:rPr>
                <w:color w:val="252525"/>
                <w:spacing w:val="40"/>
                <w:sz w:val="19"/>
              </w:rPr>
              <w:t xml:space="preserve"> </w:t>
            </w:r>
            <w:r>
              <w:rPr>
                <w:color w:val="252525"/>
                <w:sz w:val="19"/>
              </w:rPr>
              <w:t xml:space="preserve">contact information, </w:t>
            </w:r>
            <w:proofErr w:type="spellStart"/>
            <w:r>
              <w:rPr>
                <w:color w:val="252525"/>
                <w:sz w:val="19"/>
              </w:rPr>
              <w:t>eg</w:t>
            </w:r>
            <w:proofErr w:type="spellEnd"/>
            <w:r>
              <w:rPr>
                <w:color w:val="252525"/>
                <w:sz w:val="19"/>
              </w:rPr>
              <w:t xml:space="preserve"> times to call; </w:t>
            </w:r>
            <w:proofErr w:type="spellStart"/>
            <w:r>
              <w:rPr>
                <w:color w:val="252525"/>
                <w:sz w:val="19"/>
              </w:rPr>
              <w:t>favoured</w:t>
            </w:r>
            <w:proofErr w:type="spellEnd"/>
            <w:r>
              <w:rPr>
                <w:color w:val="252525"/>
                <w:sz w:val="19"/>
              </w:rPr>
              <w:t xml:space="preserve"> contact method </w:t>
            </w:r>
            <w:proofErr w:type="spellStart"/>
            <w:r>
              <w:rPr>
                <w:color w:val="252525"/>
                <w:sz w:val="19"/>
              </w:rPr>
              <w:t>e.g</w:t>
            </w:r>
            <w:proofErr w:type="spellEnd"/>
          </w:p>
          <w:p w14:paraId="7131A6D2" w14:textId="77777777" w:rsidR="006059E3" w:rsidRDefault="00000000">
            <w:pPr>
              <w:pStyle w:val="TableParagraph"/>
              <w:spacing w:before="16" w:line="203" w:lineRule="exact"/>
              <w:ind w:left="112"/>
              <w:rPr>
                <w:sz w:val="19"/>
              </w:rPr>
            </w:pPr>
            <w:r>
              <w:rPr>
                <w:color w:val="252525"/>
                <w:spacing w:val="-2"/>
                <w:sz w:val="19"/>
              </w:rPr>
              <w:t>text/email</w:t>
            </w:r>
          </w:p>
        </w:tc>
        <w:tc>
          <w:tcPr>
            <w:tcW w:w="7090" w:type="dxa"/>
            <w:gridSpan w:val="3"/>
            <w:shd w:val="clear" w:color="auto" w:fill="E4F8FF"/>
          </w:tcPr>
          <w:p w14:paraId="18D9CC30" w14:textId="77777777" w:rsidR="006059E3" w:rsidRDefault="006059E3">
            <w:pPr>
              <w:pStyle w:val="TableParagraph"/>
              <w:rPr>
                <w:rFonts w:ascii="Times New Roman"/>
                <w:sz w:val="18"/>
              </w:rPr>
            </w:pPr>
          </w:p>
        </w:tc>
      </w:tr>
      <w:tr w:rsidR="006059E3" w14:paraId="62C84DE2" w14:textId="77777777">
        <w:trPr>
          <w:trHeight w:val="568"/>
        </w:trPr>
        <w:tc>
          <w:tcPr>
            <w:tcW w:w="2824" w:type="dxa"/>
            <w:tcBorders>
              <w:bottom w:val="single" w:sz="8" w:space="0" w:color="000000"/>
            </w:tcBorders>
            <w:shd w:val="clear" w:color="auto" w:fill="E4F8FF"/>
          </w:tcPr>
          <w:p w14:paraId="6B48BB5D" w14:textId="77777777" w:rsidR="006059E3" w:rsidRDefault="00000000">
            <w:pPr>
              <w:pStyle w:val="TableParagraph"/>
              <w:spacing w:before="167"/>
              <w:ind w:left="112"/>
              <w:rPr>
                <w:sz w:val="19"/>
              </w:rPr>
            </w:pPr>
            <w:r>
              <w:rPr>
                <w:color w:val="252525"/>
                <w:sz w:val="19"/>
              </w:rPr>
              <w:t>GP</w:t>
            </w:r>
            <w:r>
              <w:rPr>
                <w:color w:val="252525"/>
                <w:spacing w:val="16"/>
                <w:sz w:val="19"/>
              </w:rPr>
              <w:t xml:space="preserve"> </w:t>
            </w:r>
            <w:r>
              <w:rPr>
                <w:color w:val="252525"/>
                <w:sz w:val="19"/>
              </w:rPr>
              <w:t>surgery</w:t>
            </w:r>
            <w:r>
              <w:rPr>
                <w:color w:val="252525"/>
                <w:spacing w:val="19"/>
                <w:sz w:val="19"/>
              </w:rPr>
              <w:t xml:space="preserve"> </w:t>
            </w:r>
            <w:r>
              <w:rPr>
                <w:color w:val="252525"/>
                <w:sz w:val="19"/>
              </w:rPr>
              <w:t>(if</w:t>
            </w:r>
            <w:r>
              <w:rPr>
                <w:color w:val="252525"/>
                <w:spacing w:val="17"/>
                <w:sz w:val="19"/>
              </w:rPr>
              <w:t xml:space="preserve"> </w:t>
            </w:r>
            <w:r>
              <w:rPr>
                <w:color w:val="252525"/>
                <w:spacing w:val="-2"/>
                <w:sz w:val="19"/>
              </w:rPr>
              <w:t>known)</w:t>
            </w:r>
          </w:p>
        </w:tc>
        <w:tc>
          <w:tcPr>
            <w:tcW w:w="7090" w:type="dxa"/>
            <w:gridSpan w:val="3"/>
            <w:tcBorders>
              <w:bottom w:val="single" w:sz="8" w:space="0" w:color="000000"/>
            </w:tcBorders>
            <w:shd w:val="clear" w:color="auto" w:fill="E4F8FF"/>
          </w:tcPr>
          <w:p w14:paraId="6048C55C" w14:textId="77777777" w:rsidR="006059E3" w:rsidRDefault="006059E3">
            <w:pPr>
              <w:pStyle w:val="TableParagraph"/>
              <w:rPr>
                <w:rFonts w:ascii="Times New Roman"/>
                <w:sz w:val="18"/>
              </w:rPr>
            </w:pPr>
          </w:p>
        </w:tc>
      </w:tr>
      <w:tr w:rsidR="006059E3" w14:paraId="35BD3B6B" w14:textId="77777777">
        <w:trPr>
          <w:trHeight w:val="2054"/>
        </w:trPr>
        <w:tc>
          <w:tcPr>
            <w:tcW w:w="2824" w:type="dxa"/>
            <w:tcBorders>
              <w:top w:val="single" w:sz="8" w:space="0" w:color="000000"/>
            </w:tcBorders>
            <w:shd w:val="clear" w:color="auto" w:fill="E4F8FF"/>
          </w:tcPr>
          <w:p w14:paraId="3960D3C8" w14:textId="77777777" w:rsidR="006059E3" w:rsidRDefault="00000000">
            <w:pPr>
              <w:pStyle w:val="TableParagraph"/>
              <w:spacing w:line="203" w:lineRule="exact"/>
              <w:ind w:left="112"/>
              <w:rPr>
                <w:sz w:val="19"/>
              </w:rPr>
            </w:pPr>
            <w:r>
              <w:rPr>
                <w:color w:val="252525"/>
                <w:sz w:val="19"/>
              </w:rPr>
              <w:t>Diversity</w:t>
            </w:r>
            <w:r>
              <w:rPr>
                <w:color w:val="252525"/>
                <w:spacing w:val="33"/>
                <w:sz w:val="19"/>
              </w:rPr>
              <w:t xml:space="preserve"> </w:t>
            </w:r>
            <w:r>
              <w:rPr>
                <w:color w:val="252525"/>
                <w:spacing w:val="-4"/>
                <w:sz w:val="19"/>
              </w:rPr>
              <w:t>data</w:t>
            </w:r>
          </w:p>
          <w:p w14:paraId="52A98316" w14:textId="77777777" w:rsidR="006059E3" w:rsidRDefault="00000000">
            <w:pPr>
              <w:pStyle w:val="TableParagraph"/>
              <w:spacing w:before="21" w:line="247" w:lineRule="auto"/>
              <w:ind w:left="112" w:right="203"/>
              <w:rPr>
                <w:sz w:val="19"/>
              </w:rPr>
            </w:pPr>
            <w:r>
              <w:rPr>
                <w:color w:val="252525"/>
                <w:sz w:val="19"/>
              </w:rPr>
              <w:t>Completing this section is very important:</w:t>
            </w:r>
          </w:p>
          <w:p w14:paraId="4C16BE41" w14:textId="77777777" w:rsidR="006059E3" w:rsidRDefault="00000000">
            <w:pPr>
              <w:pStyle w:val="TableParagraph"/>
              <w:spacing w:before="1" w:line="252" w:lineRule="auto"/>
              <w:ind w:left="112" w:right="156"/>
              <w:rPr>
                <w:sz w:val="19"/>
              </w:rPr>
            </w:pPr>
            <w:r>
              <w:rPr>
                <w:color w:val="252525"/>
                <w:sz w:val="19"/>
              </w:rPr>
              <w:t>Diversity can impact on risks and needs of the individual and so needs to be</w:t>
            </w:r>
            <w:r>
              <w:rPr>
                <w:color w:val="252525"/>
                <w:spacing w:val="-2"/>
                <w:sz w:val="19"/>
              </w:rPr>
              <w:t xml:space="preserve"> </w:t>
            </w:r>
            <w:r>
              <w:rPr>
                <w:color w:val="252525"/>
                <w:sz w:val="19"/>
              </w:rPr>
              <w:t>reflected in safety plans.</w:t>
            </w:r>
          </w:p>
          <w:p w14:paraId="1F8DA699" w14:textId="77777777" w:rsidR="006059E3" w:rsidRDefault="00000000">
            <w:pPr>
              <w:pStyle w:val="TableParagraph"/>
              <w:spacing w:before="1" w:line="220" w:lineRule="atLeast"/>
              <w:ind w:left="112" w:right="156"/>
              <w:rPr>
                <w:sz w:val="19"/>
              </w:rPr>
            </w:pPr>
            <w:r>
              <w:rPr>
                <w:color w:val="252525"/>
                <w:sz w:val="19"/>
              </w:rPr>
              <w:t>It also helps to identify local area</w:t>
            </w:r>
            <w:r>
              <w:rPr>
                <w:color w:val="252525"/>
                <w:spacing w:val="40"/>
                <w:sz w:val="19"/>
              </w:rPr>
              <w:t xml:space="preserve"> </w:t>
            </w:r>
            <w:r>
              <w:rPr>
                <w:color w:val="252525"/>
                <w:sz w:val="19"/>
              </w:rPr>
              <w:t>population needs</w:t>
            </w:r>
          </w:p>
        </w:tc>
        <w:tc>
          <w:tcPr>
            <w:tcW w:w="7090" w:type="dxa"/>
            <w:gridSpan w:val="3"/>
            <w:tcBorders>
              <w:top w:val="single" w:sz="8" w:space="0" w:color="000000"/>
            </w:tcBorders>
            <w:shd w:val="clear" w:color="auto" w:fill="E4F8FF"/>
          </w:tcPr>
          <w:p w14:paraId="183CED0A" w14:textId="77777777" w:rsidR="006059E3" w:rsidRDefault="00000000">
            <w:pPr>
              <w:pStyle w:val="TableParagraph"/>
              <w:tabs>
                <w:tab w:val="left" w:pos="1193"/>
              </w:tabs>
              <w:spacing w:before="122" w:line="256" w:lineRule="auto"/>
              <w:ind w:left="112" w:right="3178"/>
              <w:rPr>
                <w:sz w:val="19"/>
              </w:rPr>
            </w:pPr>
            <w:r>
              <w:rPr>
                <w:color w:val="252525"/>
                <w:sz w:val="19"/>
              </w:rPr>
              <w:t>B&amp;ME</w:t>
            </w:r>
            <w:r>
              <w:rPr>
                <w:color w:val="252525"/>
                <w:spacing w:val="40"/>
                <w:sz w:val="19"/>
              </w:rPr>
              <w:t xml:space="preserve"> </w:t>
            </w:r>
            <w:r>
              <w:rPr>
                <w:rFonts w:ascii="Segoe UI Symbol" w:hAnsi="Segoe UI Symbol"/>
                <w:color w:val="252525"/>
                <w:sz w:val="19"/>
              </w:rPr>
              <w:t>☐</w:t>
            </w:r>
            <w:r>
              <w:rPr>
                <w:rFonts w:ascii="Segoe UI Symbol" w:hAnsi="Segoe UI Symbol"/>
                <w:color w:val="252525"/>
                <w:spacing w:val="40"/>
                <w:sz w:val="19"/>
              </w:rPr>
              <w:t xml:space="preserve"> </w:t>
            </w:r>
            <w:r>
              <w:rPr>
                <w:color w:val="252525"/>
                <w:sz w:val="19"/>
              </w:rPr>
              <w:t xml:space="preserve">(including </w:t>
            </w:r>
            <w:proofErr w:type="spellStart"/>
            <w:r>
              <w:rPr>
                <w:color w:val="252525"/>
                <w:sz w:val="19"/>
              </w:rPr>
              <w:t>Traveller</w:t>
            </w:r>
            <w:proofErr w:type="spellEnd"/>
            <w:r>
              <w:rPr>
                <w:color w:val="252525"/>
                <w:spacing w:val="40"/>
                <w:sz w:val="19"/>
              </w:rPr>
              <w:t xml:space="preserve"> </w:t>
            </w:r>
            <w:r>
              <w:rPr>
                <w:color w:val="252525"/>
                <w:sz w:val="19"/>
              </w:rPr>
              <w:t xml:space="preserve">Community) </w:t>
            </w:r>
            <w:r>
              <w:rPr>
                <w:color w:val="252525"/>
                <w:spacing w:val="-2"/>
                <w:sz w:val="19"/>
              </w:rPr>
              <w:t>Disability</w:t>
            </w:r>
            <w:r>
              <w:rPr>
                <w:color w:val="252525"/>
                <w:sz w:val="19"/>
              </w:rPr>
              <w:tab/>
            </w:r>
            <w:r>
              <w:rPr>
                <w:rFonts w:ascii="Segoe UI Symbol" w:hAnsi="Segoe UI Symbol"/>
                <w:color w:val="252525"/>
                <w:sz w:val="19"/>
              </w:rPr>
              <w:t xml:space="preserve">☐ </w:t>
            </w:r>
            <w:r>
              <w:rPr>
                <w:color w:val="252525"/>
                <w:sz w:val="19"/>
              </w:rPr>
              <w:t xml:space="preserve">(see </w:t>
            </w:r>
            <w:r>
              <w:rPr>
                <w:color w:val="252525"/>
                <w:sz w:val="19"/>
                <w:u w:val="single" w:color="252525"/>
              </w:rPr>
              <w:t>Guidance</w:t>
            </w:r>
            <w:r>
              <w:rPr>
                <w:color w:val="252525"/>
                <w:sz w:val="19"/>
              </w:rPr>
              <w:t>)</w:t>
            </w:r>
          </w:p>
          <w:p w14:paraId="745E479C" w14:textId="77777777" w:rsidR="006059E3" w:rsidRDefault="00000000">
            <w:pPr>
              <w:pStyle w:val="TableParagraph"/>
              <w:tabs>
                <w:tab w:val="left" w:pos="1073"/>
                <w:tab w:val="left" w:pos="1538"/>
              </w:tabs>
              <w:spacing w:line="253" w:lineRule="exact"/>
              <w:ind w:left="112"/>
              <w:rPr>
                <w:rFonts w:ascii="Segoe UI Symbol" w:hAnsi="Segoe UI Symbol"/>
                <w:sz w:val="19"/>
              </w:rPr>
            </w:pPr>
            <w:r>
              <w:rPr>
                <w:color w:val="252525"/>
                <w:spacing w:val="-2"/>
                <w:sz w:val="19"/>
              </w:rPr>
              <w:t>Lesbian</w:t>
            </w:r>
            <w:r>
              <w:rPr>
                <w:color w:val="252525"/>
                <w:sz w:val="19"/>
              </w:rPr>
              <w:tab/>
            </w:r>
            <w:r>
              <w:rPr>
                <w:rFonts w:ascii="Segoe UI Symbol" w:hAnsi="Segoe UI Symbol"/>
                <w:color w:val="252525"/>
                <w:spacing w:val="-10"/>
                <w:sz w:val="19"/>
              </w:rPr>
              <w:t>☐</w:t>
            </w:r>
            <w:r>
              <w:rPr>
                <w:rFonts w:ascii="Segoe UI Symbol" w:hAnsi="Segoe UI Symbol"/>
                <w:color w:val="252525"/>
                <w:sz w:val="19"/>
              </w:rPr>
              <w:tab/>
            </w:r>
            <w:r>
              <w:rPr>
                <w:color w:val="252525"/>
                <w:sz w:val="19"/>
              </w:rPr>
              <w:t>Gay</w:t>
            </w:r>
            <w:r>
              <w:rPr>
                <w:color w:val="252525"/>
                <w:spacing w:val="76"/>
                <w:sz w:val="19"/>
              </w:rPr>
              <w:t xml:space="preserve"> </w:t>
            </w:r>
            <w:proofErr w:type="gramStart"/>
            <w:r>
              <w:rPr>
                <w:rFonts w:ascii="Segoe UI Symbol" w:hAnsi="Segoe UI Symbol"/>
                <w:color w:val="252525"/>
                <w:sz w:val="19"/>
              </w:rPr>
              <w:t>☐</w:t>
            </w:r>
            <w:r>
              <w:rPr>
                <w:rFonts w:ascii="Segoe UI Symbol" w:hAnsi="Segoe UI Symbol"/>
                <w:color w:val="252525"/>
                <w:spacing w:val="30"/>
                <w:sz w:val="19"/>
              </w:rPr>
              <w:t xml:space="preserve">  </w:t>
            </w:r>
            <w:r>
              <w:rPr>
                <w:color w:val="252525"/>
                <w:sz w:val="19"/>
              </w:rPr>
              <w:t>Bisexual</w:t>
            </w:r>
            <w:proofErr w:type="gramEnd"/>
            <w:r>
              <w:rPr>
                <w:color w:val="252525"/>
                <w:spacing w:val="72"/>
                <w:sz w:val="19"/>
              </w:rPr>
              <w:t xml:space="preserve"> </w:t>
            </w:r>
            <w:r>
              <w:rPr>
                <w:rFonts w:ascii="Segoe UI Symbol" w:hAnsi="Segoe UI Symbol"/>
                <w:color w:val="252525"/>
                <w:sz w:val="19"/>
              </w:rPr>
              <w:t>☐</w:t>
            </w:r>
            <w:r>
              <w:rPr>
                <w:rFonts w:ascii="Segoe UI Symbol" w:hAnsi="Segoe UI Symbol"/>
                <w:color w:val="252525"/>
                <w:spacing w:val="22"/>
                <w:sz w:val="19"/>
              </w:rPr>
              <w:t xml:space="preserve"> </w:t>
            </w:r>
            <w:r>
              <w:rPr>
                <w:color w:val="252525"/>
                <w:sz w:val="19"/>
              </w:rPr>
              <w:t>Trans</w:t>
            </w:r>
            <w:r>
              <w:rPr>
                <w:color w:val="252525"/>
                <w:spacing w:val="65"/>
                <w:w w:val="150"/>
                <w:sz w:val="19"/>
              </w:rPr>
              <w:t xml:space="preserve"> </w:t>
            </w:r>
            <w:r>
              <w:rPr>
                <w:rFonts w:ascii="Segoe UI Symbol" w:hAnsi="Segoe UI Symbol"/>
                <w:color w:val="252525"/>
                <w:spacing w:val="-10"/>
                <w:sz w:val="19"/>
              </w:rPr>
              <w:t>☐</w:t>
            </w:r>
          </w:p>
          <w:p w14:paraId="5FEE279A" w14:textId="77777777" w:rsidR="006059E3" w:rsidRDefault="00000000">
            <w:pPr>
              <w:pStyle w:val="TableParagraph"/>
              <w:spacing w:before="3"/>
              <w:ind w:left="112"/>
              <w:rPr>
                <w:rFonts w:ascii="Segoe UI Symbol" w:hAnsi="Segoe UI Symbol"/>
                <w:sz w:val="19"/>
              </w:rPr>
            </w:pPr>
            <w:r>
              <w:rPr>
                <w:b/>
                <w:color w:val="252525"/>
                <w:sz w:val="19"/>
              </w:rPr>
              <w:t>Does</w:t>
            </w:r>
            <w:r>
              <w:rPr>
                <w:b/>
                <w:color w:val="252525"/>
                <w:spacing w:val="22"/>
                <w:sz w:val="19"/>
              </w:rPr>
              <w:t xml:space="preserve"> </w:t>
            </w:r>
            <w:r>
              <w:rPr>
                <w:b/>
                <w:color w:val="252525"/>
                <w:sz w:val="19"/>
              </w:rPr>
              <w:t>not</w:t>
            </w:r>
            <w:r>
              <w:rPr>
                <w:b/>
                <w:color w:val="252525"/>
                <w:spacing w:val="21"/>
                <w:sz w:val="19"/>
              </w:rPr>
              <w:t xml:space="preserve"> </w:t>
            </w:r>
            <w:r>
              <w:rPr>
                <w:b/>
                <w:color w:val="252525"/>
                <w:sz w:val="19"/>
              </w:rPr>
              <w:t>wish</w:t>
            </w:r>
            <w:r>
              <w:rPr>
                <w:b/>
                <w:color w:val="252525"/>
                <w:spacing w:val="11"/>
                <w:sz w:val="19"/>
              </w:rPr>
              <w:t xml:space="preserve"> </w:t>
            </w:r>
            <w:r>
              <w:rPr>
                <w:b/>
                <w:color w:val="252525"/>
                <w:sz w:val="19"/>
              </w:rPr>
              <w:t>to</w:t>
            </w:r>
            <w:r>
              <w:rPr>
                <w:b/>
                <w:color w:val="252525"/>
                <w:spacing w:val="11"/>
                <w:sz w:val="19"/>
              </w:rPr>
              <w:t xml:space="preserve"> </w:t>
            </w:r>
            <w:r>
              <w:rPr>
                <w:b/>
                <w:color w:val="252525"/>
                <w:sz w:val="19"/>
              </w:rPr>
              <w:t>disclose:</w:t>
            </w:r>
            <w:r>
              <w:rPr>
                <w:b/>
                <w:color w:val="252525"/>
                <w:spacing w:val="43"/>
                <w:sz w:val="19"/>
              </w:rPr>
              <w:t xml:space="preserve"> </w:t>
            </w:r>
            <w:r>
              <w:rPr>
                <w:rFonts w:ascii="Segoe UI Symbol" w:hAnsi="Segoe UI Symbol"/>
                <w:color w:val="252525"/>
                <w:spacing w:val="-10"/>
                <w:sz w:val="19"/>
              </w:rPr>
              <w:t>☐</w:t>
            </w:r>
          </w:p>
          <w:p w14:paraId="4E72296B" w14:textId="77777777" w:rsidR="006059E3" w:rsidRDefault="00000000">
            <w:pPr>
              <w:pStyle w:val="TableParagraph"/>
              <w:spacing w:before="17" w:line="252" w:lineRule="exact"/>
              <w:ind w:left="112"/>
              <w:rPr>
                <w:rFonts w:ascii="Segoe UI Symbol" w:hAnsi="Segoe UI Symbol"/>
                <w:sz w:val="19"/>
              </w:rPr>
            </w:pPr>
            <w:r>
              <w:rPr>
                <w:color w:val="252525"/>
                <w:sz w:val="19"/>
              </w:rPr>
              <w:t>Gender</w:t>
            </w:r>
            <w:r>
              <w:rPr>
                <w:color w:val="252525"/>
                <w:spacing w:val="21"/>
                <w:sz w:val="19"/>
              </w:rPr>
              <w:t xml:space="preserve"> </w:t>
            </w:r>
            <w:r>
              <w:rPr>
                <w:color w:val="252525"/>
                <w:sz w:val="19"/>
              </w:rPr>
              <w:t>M</w:t>
            </w:r>
            <w:r>
              <w:rPr>
                <w:color w:val="252525"/>
                <w:spacing w:val="17"/>
                <w:sz w:val="19"/>
              </w:rPr>
              <w:t xml:space="preserve"> </w:t>
            </w:r>
            <w:r>
              <w:rPr>
                <w:rFonts w:ascii="Segoe UI Symbol" w:hAnsi="Segoe UI Symbol"/>
                <w:color w:val="252525"/>
                <w:sz w:val="19"/>
              </w:rPr>
              <w:t>☐</w:t>
            </w:r>
            <w:r>
              <w:rPr>
                <w:rFonts w:ascii="Segoe UI Symbol" w:hAnsi="Segoe UI Symbol"/>
                <w:color w:val="252525"/>
                <w:spacing w:val="72"/>
                <w:sz w:val="19"/>
              </w:rPr>
              <w:t xml:space="preserve"> </w:t>
            </w:r>
            <w:r>
              <w:rPr>
                <w:color w:val="252525"/>
                <w:sz w:val="19"/>
              </w:rPr>
              <w:t>F</w:t>
            </w:r>
            <w:r>
              <w:rPr>
                <w:color w:val="252525"/>
                <w:spacing w:val="13"/>
                <w:sz w:val="19"/>
              </w:rPr>
              <w:t xml:space="preserve"> </w:t>
            </w:r>
            <w:r>
              <w:rPr>
                <w:rFonts w:ascii="Segoe UI Symbol" w:hAnsi="Segoe UI Symbol"/>
                <w:color w:val="252525"/>
                <w:sz w:val="19"/>
              </w:rPr>
              <w:t>☐</w:t>
            </w:r>
            <w:r>
              <w:rPr>
                <w:rFonts w:ascii="Segoe UI Symbol" w:hAnsi="Segoe UI Symbol"/>
                <w:color w:val="252525"/>
                <w:spacing w:val="73"/>
                <w:sz w:val="19"/>
              </w:rPr>
              <w:t xml:space="preserve"> </w:t>
            </w:r>
            <w:proofErr w:type="gramStart"/>
            <w:r>
              <w:rPr>
                <w:color w:val="252525"/>
                <w:sz w:val="19"/>
              </w:rPr>
              <w:t>Non-binary</w:t>
            </w:r>
            <w:proofErr w:type="gramEnd"/>
            <w:r>
              <w:rPr>
                <w:color w:val="252525"/>
                <w:spacing w:val="35"/>
                <w:sz w:val="19"/>
              </w:rPr>
              <w:t xml:space="preserve"> </w:t>
            </w:r>
            <w:r>
              <w:rPr>
                <w:rFonts w:ascii="Segoe UI Symbol" w:hAnsi="Segoe UI Symbol"/>
                <w:color w:val="252525"/>
                <w:spacing w:val="-10"/>
                <w:sz w:val="19"/>
              </w:rPr>
              <w:t>☐</w:t>
            </w:r>
          </w:p>
          <w:p w14:paraId="0CABCBFC" w14:textId="77777777" w:rsidR="006059E3" w:rsidRDefault="00000000">
            <w:pPr>
              <w:pStyle w:val="TableParagraph"/>
              <w:spacing w:line="268" w:lineRule="auto"/>
              <w:ind w:left="112" w:right="1907"/>
              <w:rPr>
                <w:rFonts w:ascii="Segoe UI Symbol" w:hAnsi="Segoe UI Symbol"/>
                <w:sz w:val="19"/>
              </w:rPr>
            </w:pPr>
            <w:r>
              <w:rPr>
                <w:color w:val="252525"/>
                <w:sz w:val="19"/>
              </w:rPr>
              <w:t>Does the person’s gender match</w:t>
            </w:r>
            <w:r>
              <w:rPr>
                <w:color w:val="252525"/>
                <w:spacing w:val="40"/>
                <w:sz w:val="19"/>
              </w:rPr>
              <w:t xml:space="preserve"> </w:t>
            </w:r>
            <w:r>
              <w:rPr>
                <w:color w:val="252525"/>
                <w:sz w:val="19"/>
              </w:rPr>
              <w:t>that assigned</w:t>
            </w:r>
            <w:r>
              <w:rPr>
                <w:color w:val="252525"/>
                <w:spacing w:val="40"/>
                <w:sz w:val="19"/>
              </w:rPr>
              <w:t xml:space="preserve"> </w:t>
            </w:r>
            <w:r>
              <w:rPr>
                <w:color w:val="252525"/>
                <w:sz w:val="19"/>
              </w:rPr>
              <w:t xml:space="preserve">at birth? Yes </w:t>
            </w:r>
            <w:r>
              <w:rPr>
                <w:rFonts w:ascii="Segoe UI Symbol" w:hAnsi="Segoe UI Symbol"/>
                <w:color w:val="252525"/>
                <w:sz w:val="19"/>
              </w:rPr>
              <w:t xml:space="preserve">☐ </w:t>
            </w:r>
            <w:r>
              <w:rPr>
                <w:color w:val="252525"/>
                <w:sz w:val="19"/>
              </w:rPr>
              <w:t xml:space="preserve">No </w:t>
            </w:r>
            <w:r>
              <w:rPr>
                <w:rFonts w:ascii="Segoe UI Symbol" w:hAnsi="Segoe UI Symbol"/>
                <w:color w:val="252525"/>
                <w:sz w:val="19"/>
              </w:rPr>
              <w:t xml:space="preserve">☐ </w:t>
            </w:r>
            <w:r>
              <w:rPr>
                <w:color w:val="252525"/>
                <w:sz w:val="19"/>
              </w:rPr>
              <w:t xml:space="preserve">Not known </w:t>
            </w:r>
            <w:r>
              <w:rPr>
                <w:rFonts w:ascii="Segoe UI Symbol" w:hAnsi="Segoe UI Symbol"/>
                <w:color w:val="252525"/>
                <w:sz w:val="19"/>
              </w:rPr>
              <w:t>☐</w:t>
            </w:r>
          </w:p>
        </w:tc>
      </w:tr>
      <w:tr w:rsidR="006059E3" w14:paraId="2C0A31E6" w14:textId="77777777">
        <w:trPr>
          <w:trHeight w:val="570"/>
        </w:trPr>
        <w:tc>
          <w:tcPr>
            <w:tcW w:w="2824" w:type="dxa"/>
            <w:shd w:val="clear" w:color="auto" w:fill="E4F8FF"/>
          </w:tcPr>
          <w:p w14:paraId="379D4C8A" w14:textId="77777777" w:rsidR="006059E3" w:rsidRDefault="00000000">
            <w:pPr>
              <w:pStyle w:val="TableParagraph"/>
              <w:spacing w:before="47" w:line="264" w:lineRule="auto"/>
              <w:ind w:left="112"/>
              <w:rPr>
                <w:sz w:val="19"/>
              </w:rPr>
            </w:pPr>
            <w:r>
              <w:rPr>
                <w:color w:val="252525"/>
                <w:sz w:val="19"/>
              </w:rPr>
              <w:t>Perpetrator(s) name (include any known alias)</w:t>
            </w:r>
          </w:p>
        </w:tc>
        <w:tc>
          <w:tcPr>
            <w:tcW w:w="2884" w:type="dxa"/>
          </w:tcPr>
          <w:p w14:paraId="288E2DB7" w14:textId="77777777" w:rsidR="006059E3" w:rsidRDefault="006059E3">
            <w:pPr>
              <w:pStyle w:val="TableParagraph"/>
              <w:rPr>
                <w:rFonts w:ascii="Times New Roman"/>
                <w:sz w:val="18"/>
              </w:rPr>
            </w:pPr>
          </w:p>
        </w:tc>
        <w:tc>
          <w:tcPr>
            <w:tcW w:w="1457" w:type="dxa"/>
            <w:shd w:val="clear" w:color="auto" w:fill="E4F8FF"/>
          </w:tcPr>
          <w:p w14:paraId="717C8850" w14:textId="77777777" w:rsidR="006059E3" w:rsidRDefault="00000000">
            <w:pPr>
              <w:pStyle w:val="TableParagraph"/>
              <w:spacing w:before="47" w:line="264" w:lineRule="auto"/>
              <w:ind w:left="112"/>
              <w:rPr>
                <w:sz w:val="19"/>
              </w:rPr>
            </w:pPr>
            <w:r>
              <w:rPr>
                <w:color w:val="252525"/>
                <w:spacing w:val="-2"/>
                <w:sz w:val="19"/>
              </w:rPr>
              <w:t xml:space="preserve">Perpetrator(s) </w:t>
            </w:r>
            <w:r>
              <w:rPr>
                <w:color w:val="252525"/>
                <w:spacing w:val="-4"/>
                <w:sz w:val="19"/>
              </w:rPr>
              <w:t>DOB</w:t>
            </w:r>
          </w:p>
        </w:tc>
        <w:tc>
          <w:tcPr>
            <w:tcW w:w="2749" w:type="dxa"/>
          </w:tcPr>
          <w:p w14:paraId="5186662A" w14:textId="77777777" w:rsidR="006059E3" w:rsidRDefault="006059E3">
            <w:pPr>
              <w:pStyle w:val="TableParagraph"/>
              <w:rPr>
                <w:rFonts w:ascii="Times New Roman"/>
                <w:sz w:val="18"/>
              </w:rPr>
            </w:pPr>
          </w:p>
        </w:tc>
      </w:tr>
      <w:tr w:rsidR="006059E3" w14:paraId="2DED70A6" w14:textId="77777777">
        <w:trPr>
          <w:trHeight w:val="555"/>
        </w:trPr>
        <w:tc>
          <w:tcPr>
            <w:tcW w:w="2824" w:type="dxa"/>
            <w:shd w:val="clear" w:color="auto" w:fill="E4F8FF"/>
          </w:tcPr>
          <w:p w14:paraId="1E2919D3" w14:textId="77777777" w:rsidR="006059E3" w:rsidRDefault="00000000">
            <w:pPr>
              <w:pStyle w:val="TableParagraph"/>
              <w:spacing w:before="167"/>
              <w:ind w:left="112"/>
              <w:rPr>
                <w:sz w:val="19"/>
              </w:rPr>
            </w:pPr>
            <w:r>
              <w:rPr>
                <w:color w:val="252525"/>
                <w:sz w:val="19"/>
              </w:rPr>
              <w:t>Perpetrator(s)</w:t>
            </w:r>
            <w:r>
              <w:rPr>
                <w:color w:val="252525"/>
                <w:spacing w:val="51"/>
                <w:sz w:val="19"/>
              </w:rPr>
              <w:t xml:space="preserve"> </w:t>
            </w:r>
            <w:r>
              <w:rPr>
                <w:color w:val="252525"/>
                <w:spacing w:val="-2"/>
                <w:sz w:val="19"/>
              </w:rPr>
              <w:t>address</w:t>
            </w:r>
          </w:p>
        </w:tc>
        <w:tc>
          <w:tcPr>
            <w:tcW w:w="2884" w:type="dxa"/>
          </w:tcPr>
          <w:p w14:paraId="29D08241" w14:textId="77777777" w:rsidR="006059E3" w:rsidRDefault="006059E3">
            <w:pPr>
              <w:pStyle w:val="TableParagraph"/>
              <w:rPr>
                <w:rFonts w:ascii="Times New Roman"/>
                <w:sz w:val="18"/>
              </w:rPr>
            </w:pPr>
          </w:p>
        </w:tc>
        <w:tc>
          <w:tcPr>
            <w:tcW w:w="1457" w:type="dxa"/>
            <w:shd w:val="clear" w:color="auto" w:fill="E4F8FF"/>
          </w:tcPr>
          <w:p w14:paraId="3F21BFD8" w14:textId="77777777" w:rsidR="006059E3" w:rsidRDefault="00000000">
            <w:pPr>
              <w:pStyle w:val="TableParagraph"/>
              <w:spacing w:before="47" w:line="247" w:lineRule="auto"/>
              <w:ind w:left="112" w:right="169"/>
              <w:rPr>
                <w:sz w:val="19"/>
              </w:rPr>
            </w:pPr>
            <w:r>
              <w:rPr>
                <w:color w:val="252525"/>
                <w:spacing w:val="-2"/>
                <w:sz w:val="19"/>
              </w:rPr>
              <w:t xml:space="preserve">Relationship </w:t>
            </w:r>
            <w:r>
              <w:rPr>
                <w:color w:val="252525"/>
                <w:sz w:val="19"/>
              </w:rPr>
              <w:t>to victim</w:t>
            </w:r>
          </w:p>
        </w:tc>
        <w:tc>
          <w:tcPr>
            <w:tcW w:w="2749" w:type="dxa"/>
          </w:tcPr>
          <w:p w14:paraId="0CC99F35" w14:textId="77777777" w:rsidR="006059E3" w:rsidRDefault="006059E3">
            <w:pPr>
              <w:pStyle w:val="TableParagraph"/>
              <w:rPr>
                <w:rFonts w:ascii="Times New Roman"/>
                <w:sz w:val="18"/>
              </w:rPr>
            </w:pPr>
          </w:p>
        </w:tc>
      </w:tr>
    </w:tbl>
    <w:p w14:paraId="09075338" w14:textId="77777777" w:rsidR="006059E3" w:rsidRDefault="006059E3">
      <w:pPr>
        <w:pStyle w:val="BodyText"/>
        <w:spacing w:before="1"/>
        <w:rPr>
          <w:b/>
          <w:sz w:val="20"/>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7"/>
        <w:gridCol w:w="1141"/>
        <w:gridCol w:w="1562"/>
        <w:gridCol w:w="1562"/>
        <w:gridCol w:w="1983"/>
        <w:gridCol w:w="1848"/>
      </w:tblGrid>
      <w:tr w:rsidR="006059E3" w14:paraId="36CA9CAE" w14:textId="77777777">
        <w:trPr>
          <w:trHeight w:val="915"/>
        </w:trPr>
        <w:tc>
          <w:tcPr>
            <w:tcW w:w="1817" w:type="dxa"/>
            <w:shd w:val="clear" w:color="auto" w:fill="E4F8FF"/>
          </w:tcPr>
          <w:p w14:paraId="791046AF" w14:textId="77777777" w:rsidR="006059E3" w:rsidRDefault="00000000">
            <w:pPr>
              <w:pStyle w:val="TableParagraph"/>
              <w:spacing w:before="1"/>
              <w:ind w:left="112"/>
              <w:rPr>
                <w:sz w:val="19"/>
              </w:rPr>
            </w:pPr>
            <w:r>
              <w:rPr>
                <w:color w:val="252525"/>
                <w:spacing w:val="-2"/>
                <w:sz w:val="19"/>
              </w:rPr>
              <w:t>Children</w:t>
            </w:r>
          </w:p>
          <w:p w14:paraId="0074A263" w14:textId="77777777" w:rsidR="006059E3" w:rsidRDefault="00000000">
            <w:pPr>
              <w:pStyle w:val="TableParagraph"/>
              <w:spacing w:before="7" w:line="247" w:lineRule="auto"/>
              <w:ind w:left="112"/>
              <w:rPr>
                <w:sz w:val="19"/>
              </w:rPr>
            </w:pPr>
            <w:r>
              <w:rPr>
                <w:color w:val="252525"/>
                <w:sz w:val="19"/>
              </w:rPr>
              <w:t>(</w:t>
            </w:r>
            <w:proofErr w:type="gramStart"/>
            <w:r>
              <w:rPr>
                <w:color w:val="252525"/>
                <w:sz w:val="19"/>
              </w:rPr>
              <w:t>please</w:t>
            </w:r>
            <w:proofErr w:type="gramEnd"/>
            <w:r>
              <w:rPr>
                <w:color w:val="252525"/>
                <w:sz w:val="19"/>
              </w:rPr>
              <w:t xml:space="preserve"> add extra rows if</w:t>
            </w:r>
          </w:p>
          <w:p w14:paraId="1586585B" w14:textId="77777777" w:rsidR="006059E3" w:rsidRDefault="00000000">
            <w:pPr>
              <w:pStyle w:val="TableParagraph"/>
              <w:spacing w:before="15" w:line="203" w:lineRule="exact"/>
              <w:ind w:left="112"/>
              <w:rPr>
                <w:sz w:val="19"/>
              </w:rPr>
            </w:pPr>
            <w:r>
              <w:rPr>
                <w:color w:val="252525"/>
                <w:spacing w:val="-2"/>
                <w:sz w:val="19"/>
              </w:rPr>
              <w:t>necessary)</w:t>
            </w:r>
          </w:p>
        </w:tc>
        <w:tc>
          <w:tcPr>
            <w:tcW w:w="1141" w:type="dxa"/>
            <w:shd w:val="clear" w:color="auto" w:fill="E4F8FF"/>
          </w:tcPr>
          <w:p w14:paraId="5DF84ADD" w14:textId="77777777" w:rsidR="006059E3" w:rsidRDefault="006059E3">
            <w:pPr>
              <w:pStyle w:val="TableParagraph"/>
              <w:rPr>
                <w:b/>
                <w:sz w:val="19"/>
              </w:rPr>
            </w:pPr>
          </w:p>
          <w:p w14:paraId="195CE148" w14:textId="77777777" w:rsidR="006059E3" w:rsidRDefault="006059E3">
            <w:pPr>
              <w:pStyle w:val="TableParagraph"/>
              <w:rPr>
                <w:b/>
                <w:sz w:val="19"/>
              </w:rPr>
            </w:pPr>
          </w:p>
          <w:p w14:paraId="1B3B52FC" w14:textId="77777777" w:rsidR="006059E3" w:rsidRDefault="006059E3">
            <w:pPr>
              <w:pStyle w:val="TableParagraph"/>
              <w:spacing w:before="36"/>
              <w:rPr>
                <w:b/>
                <w:sz w:val="19"/>
              </w:rPr>
            </w:pPr>
          </w:p>
          <w:p w14:paraId="4DEB607E" w14:textId="77777777" w:rsidR="006059E3" w:rsidRDefault="00000000">
            <w:pPr>
              <w:pStyle w:val="TableParagraph"/>
              <w:spacing w:line="203" w:lineRule="exact"/>
              <w:ind w:left="112"/>
              <w:rPr>
                <w:sz w:val="19"/>
              </w:rPr>
            </w:pPr>
            <w:r>
              <w:rPr>
                <w:color w:val="252525"/>
                <w:spacing w:val="-5"/>
                <w:sz w:val="19"/>
              </w:rPr>
              <w:t>DOB</w:t>
            </w:r>
          </w:p>
        </w:tc>
        <w:tc>
          <w:tcPr>
            <w:tcW w:w="1562" w:type="dxa"/>
            <w:shd w:val="clear" w:color="auto" w:fill="E4F8FF"/>
          </w:tcPr>
          <w:p w14:paraId="59E19E89" w14:textId="77777777" w:rsidR="006059E3" w:rsidRDefault="006059E3">
            <w:pPr>
              <w:pStyle w:val="TableParagraph"/>
              <w:spacing w:before="196"/>
              <w:rPr>
                <w:b/>
                <w:sz w:val="19"/>
              </w:rPr>
            </w:pPr>
          </w:p>
          <w:p w14:paraId="3F8BC2AA" w14:textId="77777777" w:rsidR="006059E3" w:rsidRDefault="00000000">
            <w:pPr>
              <w:pStyle w:val="TableParagraph"/>
              <w:spacing w:before="1" w:line="240" w:lineRule="atLeast"/>
              <w:ind w:left="113"/>
              <w:rPr>
                <w:sz w:val="19"/>
              </w:rPr>
            </w:pPr>
            <w:r>
              <w:rPr>
                <w:color w:val="252525"/>
                <w:sz w:val="19"/>
              </w:rPr>
              <w:t xml:space="preserve">Relationship to </w:t>
            </w:r>
            <w:r>
              <w:rPr>
                <w:color w:val="252525"/>
                <w:spacing w:val="-2"/>
                <w:sz w:val="19"/>
              </w:rPr>
              <w:t>victim</w:t>
            </w:r>
          </w:p>
        </w:tc>
        <w:tc>
          <w:tcPr>
            <w:tcW w:w="1562" w:type="dxa"/>
            <w:shd w:val="clear" w:color="auto" w:fill="E4F8FF"/>
          </w:tcPr>
          <w:p w14:paraId="6FB7C5E0" w14:textId="77777777" w:rsidR="006059E3" w:rsidRDefault="006059E3">
            <w:pPr>
              <w:pStyle w:val="TableParagraph"/>
              <w:spacing w:before="196"/>
              <w:rPr>
                <w:b/>
                <w:sz w:val="19"/>
              </w:rPr>
            </w:pPr>
          </w:p>
          <w:p w14:paraId="782F2592" w14:textId="77777777" w:rsidR="006059E3" w:rsidRDefault="00000000">
            <w:pPr>
              <w:pStyle w:val="TableParagraph"/>
              <w:spacing w:before="1" w:line="240" w:lineRule="atLeast"/>
              <w:ind w:left="113"/>
              <w:rPr>
                <w:sz w:val="19"/>
              </w:rPr>
            </w:pPr>
            <w:r>
              <w:rPr>
                <w:color w:val="252525"/>
                <w:sz w:val="19"/>
              </w:rPr>
              <w:t xml:space="preserve">Relationship to </w:t>
            </w:r>
            <w:r>
              <w:rPr>
                <w:color w:val="252525"/>
                <w:spacing w:val="-2"/>
                <w:sz w:val="19"/>
              </w:rPr>
              <w:t>perpetrator</w:t>
            </w:r>
          </w:p>
        </w:tc>
        <w:tc>
          <w:tcPr>
            <w:tcW w:w="1983" w:type="dxa"/>
            <w:shd w:val="clear" w:color="auto" w:fill="E4F8FF"/>
          </w:tcPr>
          <w:p w14:paraId="43C15457" w14:textId="77777777" w:rsidR="006059E3" w:rsidRDefault="006059E3">
            <w:pPr>
              <w:pStyle w:val="TableParagraph"/>
              <w:rPr>
                <w:b/>
                <w:sz w:val="19"/>
              </w:rPr>
            </w:pPr>
          </w:p>
          <w:p w14:paraId="6ACD62A6" w14:textId="77777777" w:rsidR="006059E3" w:rsidRDefault="006059E3">
            <w:pPr>
              <w:pStyle w:val="TableParagraph"/>
              <w:rPr>
                <w:b/>
                <w:sz w:val="19"/>
              </w:rPr>
            </w:pPr>
          </w:p>
          <w:p w14:paraId="644E5A5C" w14:textId="77777777" w:rsidR="006059E3" w:rsidRDefault="006059E3">
            <w:pPr>
              <w:pStyle w:val="TableParagraph"/>
              <w:spacing w:before="36"/>
              <w:rPr>
                <w:b/>
                <w:sz w:val="19"/>
              </w:rPr>
            </w:pPr>
          </w:p>
          <w:p w14:paraId="2CED7661" w14:textId="77777777" w:rsidR="006059E3" w:rsidRDefault="00000000">
            <w:pPr>
              <w:pStyle w:val="TableParagraph"/>
              <w:spacing w:line="203" w:lineRule="exact"/>
              <w:ind w:left="112"/>
              <w:rPr>
                <w:sz w:val="19"/>
              </w:rPr>
            </w:pPr>
            <w:r>
              <w:rPr>
                <w:color w:val="252525"/>
                <w:spacing w:val="-2"/>
                <w:sz w:val="19"/>
              </w:rPr>
              <w:t>Address</w:t>
            </w:r>
          </w:p>
        </w:tc>
        <w:tc>
          <w:tcPr>
            <w:tcW w:w="1848" w:type="dxa"/>
            <w:shd w:val="clear" w:color="auto" w:fill="E4F8FF"/>
          </w:tcPr>
          <w:p w14:paraId="2CE343DA" w14:textId="77777777" w:rsidR="006059E3" w:rsidRDefault="006059E3">
            <w:pPr>
              <w:pStyle w:val="TableParagraph"/>
              <w:rPr>
                <w:b/>
                <w:sz w:val="19"/>
              </w:rPr>
            </w:pPr>
          </w:p>
          <w:p w14:paraId="25AEC928" w14:textId="77777777" w:rsidR="006059E3" w:rsidRDefault="006059E3">
            <w:pPr>
              <w:pStyle w:val="TableParagraph"/>
              <w:spacing w:before="15"/>
              <w:rPr>
                <w:b/>
                <w:sz w:val="19"/>
              </w:rPr>
            </w:pPr>
          </w:p>
          <w:p w14:paraId="3D67B788" w14:textId="77777777" w:rsidR="006059E3" w:rsidRDefault="00000000">
            <w:pPr>
              <w:pStyle w:val="TableParagraph"/>
              <w:ind w:left="112"/>
              <w:rPr>
                <w:sz w:val="19"/>
              </w:rPr>
            </w:pPr>
            <w:r>
              <w:rPr>
                <w:color w:val="252525"/>
                <w:spacing w:val="-2"/>
                <w:sz w:val="19"/>
              </w:rPr>
              <w:t>School</w:t>
            </w:r>
          </w:p>
          <w:p w14:paraId="4EF8B87E" w14:textId="77777777" w:rsidR="006059E3" w:rsidRDefault="00000000">
            <w:pPr>
              <w:pStyle w:val="TableParagraph"/>
              <w:spacing w:before="21" w:line="203" w:lineRule="exact"/>
              <w:ind w:left="112"/>
              <w:rPr>
                <w:sz w:val="19"/>
              </w:rPr>
            </w:pPr>
            <w:r>
              <w:rPr>
                <w:color w:val="252525"/>
                <w:sz w:val="19"/>
              </w:rPr>
              <w:t>(If</w:t>
            </w:r>
            <w:r>
              <w:rPr>
                <w:color w:val="252525"/>
                <w:spacing w:val="15"/>
                <w:sz w:val="19"/>
              </w:rPr>
              <w:t xml:space="preserve"> </w:t>
            </w:r>
            <w:r>
              <w:rPr>
                <w:color w:val="252525"/>
                <w:spacing w:val="-2"/>
                <w:sz w:val="19"/>
              </w:rPr>
              <w:t>known)</w:t>
            </w:r>
          </w:p>
        </w:tc>
      </w:tr>
      <w:tr w:rsidR="006059E3" w14:paraId="4A0757DA" w14:textId="77777777">
        <w:trPr>
          <w:trHeight w:val="570"/>
        </w:trPr>
        <w:tc>
          <w:tcPr>
            <w:tcW w:w="1817" w:type="dxa"/>
          </w:tcPr>
          <w:p w14:paraId="15E99010" w14:textId="77777777" w:rsidR="006059E3" w:rsidRDefault="006059E3">
            <w:pPr>
              <w:pStyle w:val="TableParagraph"/>
              <w:rPr>
                <w:rFonts w:ascii="Times New Roman"/>
                <w:sz w:val="18"/>
              </w:rPr>
            </w:pPr>
          </w:p>
        </w:tc>
        <w:tc>
          <w:tcPr>
            <w:tcW w:w="1141" w:type="dxa"/>
          </w:tcPr>
          <w:p w14:paraId="3C4868EA" w14:textId="77777777" w:rsidR="006059E3" w:rsidRDefault="006059E3">
            <w:pPr>
              <w:pStyle w:val="TableParagraph"/>
              <w:rPr>
                <w:rFonts w:ascii="Times New Roman"/>
                <w:sz w:val="18"/>
              </w:rPr>
            </w:pPr>
          </w:p>
        </w:tc>
        <w:tc>
          <w:tcPr>
            <w:tcW w:w="1562" w:type="dxa"/>
          </w:tcPr>
          <w:p w14:paraId="40EDAE34" w14:textId="77777777" w:rsidR="006059E3" w:rsidRDefault="006059E3">
            <w:pPr>
              <w:pStyle w:val="TableParagraph"/>
              <w:rPr>
                <w:rFonts w:ascii="Times New Roman"/>
                <w:sz w:val="18"/>
              </w:rPr>
            </w:pPr>
          </w:p>
        </w:tc>
        <w:tc>
          <w:tcPr>
            <w:tcW w:w="1562" w:type="dxa"/>
          </w:tcPr>
          <w:p w14:paraId="7940C885" w14:textId="77777777" w:rsidR="006059E3" w:rsidRDefault="006059E3">
            <w:pPr>
              <w:pStyle w:val="TableParagraph"/>
              <w:rPr>
                <w:rFonts w:ascii="Times New Roman"/>
                <w:sz w:val="18"/>
              </w:rPr>
            </w:pPr>
          </w:p>
        </w:tc>
        <w:tc>
          <w:tcPr>
            <w:tcW w:w="1983" w:type="dxa"/>
          </w:tcPr>
          <w:p w14:paraId="45598908" w14:textId="77777777" w:rsidR="006059E3" w:rsidRDefault="006059E3">
            <w:pPr>
              <w:pStyle w:val="TableParagraph"/>
              <w:rPr>
                <w:rFonts w:ascii="Times New Roman"/>
                <w:sz w:val="18"/>
              </w:rPr>
            </w:pPr>
          </w:p>
        </w:tc>
        <w:tc>
          <w:tcPr>
            <w:tcW w:w="1848" w:type="dxa"/>
          </w:tcPr>
          <w:p w14:paraId="16EAD558" w14:textId="77777777" w:rsidR="006059E3" w:rsidRDefault="006059E3">
            <w:pPr>
              <w:pStyle w:val="TableParagraph"/>
              <w:rPr>
                <w:rFonts w:ascii="Times New Roman"/>
                <w:sz w:val="18"/>
              </w:rPr>
            </w:pPr>
          </w:p>
        </w:tc>
      </w:tr>
      <w:tr w:rsidR="006059E3" w14:paraId="1683EBD8" w14:textId="77777777">
        <w:trPr>
          <w:trHeight w:val="555"/>
        </w:trPr>
        <w:tc>
          <w:tcPr>
            <w:tcW w:w="1817" w:type="dxa"/>
          </w:tcPr>
          <w:p w14:paraId="16C21998" w14:textId="77777777" w:rsidR="006059E3" w:rsidRDefault="006059E3">
            <w:pPr>
              <w:pStyle w:val="TableParagraph"/>
              <w:rPr>
                <w:rFonts w:ascii="Times New Roman"/>
                <w:sz w:val="18"/>
              </w:rPr>
            </w:pPr>
          </w:p>
        </w:tc>
        <w:tc>
          <w:tcPr>
            <w:tcW w:w="1141" w:type="dxa"/>
          </w:tcPr>
          <w:p w14:paraId="2F5C9611" w14:textId="77777777" w:rsidR="006059E3" w:rsidRDefault="006059E3">
            <w:pPr>
              <w:pStyle w:val="TableParagraph"/>
              <w:rPr>
                <w:rFonts w:ascii="Times New Roman"/>
                <w:sz w:val="18"/>
              </w:rPr>
            </w:pPr>
          </w:p>
        </w:tc>
        <w:tc>
          <w:tcPr>
            <w:tcW w:w="1562" w:type="dxa"/>
          </w:tcPr>
          <w:p w14:paraId="0DF5C659" w14:textId="77777777" w:rsidR="006059E3" w:rsidRDefault="006059E3">
            <w:pPr>
              <w:pStyle w:val="TableParagraph"/>
              <w:rPr>
                <w:rFonts w:ascii="Times New Roman"/>
                <w:sz w:val="18"/>
              </w:rPr>
            </w:pPr>
          </w:p>
        </w:tc>
        <w:tc>
          <w:tcPr>
            <w:tcW w:w="1562" w:type="dxa"/>
          </w:tcPr>
          <w:p w14:paraId="28C6F257" w14:textId="77777777" w:rsidR="006059E3" w:rsidRDefault="006059E3">
            <w:pPr>
              <w:pStyle w:val="TableParagraph"/>
              <w:rPr>
                <w:rFonts w:ascii="Times New Roman"/>
                <w:sz w:val="18"/>
              </w:rPr>
            </w:pPr>
          </w:p>
        </w:tc>
        <w:tc>
          <w:tcPr>
            <w:tcW w:w="1983" w:type="dxa"/>
          </w:tcPr>
          <w:p w14:paraId="734BBB4F" w14:textId="77777777" w:rsidR="006059E3" w:rsidRDefault="006059E3">
            <w:pPr>
              <w:pStyle w:val="TableParagraph"/>
              <w:rPr>
                <w:rFonts w:ascii="Times New Roman"/>
                <w:sz w:val="18"/>
              </w:rPr>
            </w:pPr>
          </w:p>
        </w:tc>
        <w:tc>
          <w:tcPr>
            <w:tcW w:w="1848" w:type="dxa"/>
          </w:tcPr>
          <w:p w14:paraId="3B5DBF62" w14:textId="77777777" w:rsidR="006059E3" w:rsidRDefault="006059E3">
            <w:pPr>
              <w:pStyle w:val="TableParagraph"/>
              <w:rPr>
                <w:rFonts w:ascii="Times New Roman"/>
                <w:sz w:val="18"/>
              </w:rPr>
            </w:pPr>
          </w:p>
        </w:tc>
      </w:tr>
      <w:tr w:rsidR="006059E3" w14:paraId="61BC0A4A" w14:textId="77777777">
        <w:trPr>
          <w:trHeight w:val="555"/>
        </w:trPr>
        <w:tc>
          <w:tcPr>
            <w:tcW w:w="1817" w:type="dxa"/>
          </w:tcPr>
          <w:p w14:paraId="5DFB7DC1" w14:textId="77777777" w:rsidR="006059E3" w:rsidRDefault="006059E3">
            <w:pPr>
              <w:pStyle w:val="TableParagraph"/>
              <w:rPr>
                <w:rFonts w:ascii="Times New Roman"/>
                <w:sz w:val="18"/>
              </w:rPr>
            </w:pPr>
          </w:p>
        </w:tc>
        <w:tc>
          <w:tcPr>
            <w:tcW w:w="1141" w:type="dxa"/>
          </w:tcPr>
          <w:p w14:paraId="14144F79" w14:textId="77777777" w:rsidR="006059E3" w:rsidRDefault="006059E3">
            <w:pPr>
              <w:pStyle w:val="TableParagraph"/>
              <w:rPr>
                <w:rFonts w:ascii="Times New Roman"/>
                <w:sz w:val="18"/>
              </w:rPr>
            </w:pPr>
          </w:p>
        </w:tc>
        <w:tc>
          <w:tcPr>
            <w:tcW w:w="1562" w:type="dxa"/>
          </w:tcPr>
          <w:p w14:paraId="6A39A02F" w14:textId="77777777" w:rsidR="006059E3" w:rsidRDefault="006059E3">
            <w:pPr>
              <w:pStyle w:val="TableParagraph"/>
              <w:rPr>
                <w:rFonts w:ascii="Times New Roman"/>
                <w:sz w:val="18"/>
              </w:rPr>
            </w:pPr>
          </w:p>
        </w:tc>
        <w:tc>
          <w:tcPr>
            <w:tcW w:w="1562" w:type="dxa"/>
          </w:tcPr>
          <w:p w14:paraId="3FC31300" w14:textId="77777777" w:rsidR="006059E3" w:rsidRDefault="006059E3">
            <w:pPr>
              <w:pStyle w:val="TableParagraph"/>
              <w:rPr>
                <w:rFonts w:ascii="Times New Roman"/>
                <w:sz w:val="18"/>
              </w:rPr>
            </w:pPr>
          </w:p>
        </w:tc>
        <w:tc>
          <w:tcPr>
            <w:tcW w:w="1983" w:type="dxa"/>
          </w:tcPr>
          <w:p w14:paraId="39BCBE5E" w14:textId="77777777" w:rsidR="006059E3" w:rsidRDefault="006059E3">
            <w:pPr>
              <w:pStyle w:val="TableParagraph"/>
              <w:rPr>
                <w:rFonts w:ascii="Times New Roman"/>
                <w:sz w:val="18"/>
              </w:rPr>
            </w:pPr>
          </w:p>
        </w:tc>
        <w:tc>
          <w:tcPr>
            <w:tcW w:w="1848" w:type="dxa"/>
          </w:tcPr>
          <w:p w14:paraId="18DFEE0C" w14:textId="77777777" w:rsidR="006059E3" w:rsidRDefault="006059E3">
            <w:pPr>
              <w:pStyle w:val="TableParagraph"/>
              <w:rPr>
                <w:rFonts w:ascii="Times New Roman"/>
                <w:sz w:val="18"/>
              </w:rPr>
            </w:pPr>
          </w:p>
        </w:tc>
      </w:tr>
    </w:tbl>
    <w:p w14:paraId="05E3A11D" w14:textId="77777777" w:rsidR="006059E3" w:rsidRDefault="006059E3">
      <w:pPr>
        <w:pStyle w:val="TableParagraph"/>
        <w:rPr>
          <w:rFonts w:ascii="Times New Roman"/>
          <w:sz w:val="18"/>
        </w:rPr>
        <w:sectPr w:rsidR="006059E3">
          <w:headerReference w:type="default" r:id="rId8"/>
          <w:footerReference w:type="default" r:id="rId9"/>
          <w:pgSz w:w="11910" w:h="16850"/>
          <w:pgMar w:top="2340" w:right="708" w:bottom="1640" w:left="1133" w:header="966" w:footer="1454" w:gutter="0"/>
          <w:cols w:space="720"/>
        </w:sectPr>
      </w:pPr>
    </w:p>
    <w:p w14:paraId="08A87C0D" w14:textId="77777777" w:rsidR="006059E3" w:rsidRDefault="006059E3">
      <w:pPr>
        <w:pStyle w:val="BodyText"/>
        <w:rPr>
          <w:b/>
          <w:sz w:val="20"/>
        </w:rPr>
      </w:pPr>
    </w:p>
    <w:p w14:paraId="42ABC023" w14:textId="77777777" w:rsidR="006059E3" w:rsidRDefault="006059E3">
      <w:pPr>
        <w:pStyle w:val="BodyText"/>
        <w:rPr>
          <w:b/>
          <w:sz w:val="20"/>
        </w:rPr>
      </w:pPr>
    </w:p>
    <w:p w14:paraId="51F6C825" w14:textId="77777777" w:rsidR="006059E3" w:rsidRDefault="006059E3">
      <w:pPr>
        <w:pStyle w:val="BodyText"/>
        <w:spacing w:before="23" w:after="1"/>
        <w:rPr>
          <w:b/>
          <w:sz w:val="20"/>
        </w:rPr>
      </w:pPr>
    </w:p>
    <w:tbl>
      <w:tblPr>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65"/>
        <w:gridCol w:w="1142"/>
        <w:gridCol w:w="1277"/>
        <w:gridCol w:w="2133"/>
        <w:gridCol w:w="1697"/>
      </w:tblGrid>
      <w:tr w:rsidR="006059E3" w14:paraId="3632B8CE" w14:textId="77777777">
        <w:trPr>
          <w:trHeight w:val="913"/>
        </w:trPr>
        <w:tc>
          <w:tcPr>
            <w:tcW w:w="3665" w:type="dxa"/>
            <w:tcBorders>
              <w:left w:val="single" w:sz="6" w:space="0" w:color="000000"/>
              <w:bottom w:val="single" w:sz="6" w:space="0" w:color="000000"/>
              <w:right w:val="single" w:sz="6" w:space="0" w:color="000000"/>
            </w:tcBorders>
            <w:shd w:val="clear" w:color="auto" w:fill="E4F8FF"/>
          </w:tcPr>
          <w:p w14:paraId="03690D96" w14:textId="77777777" w:rsidR="006059E3" w:rsidRDefault="006059E3">
            <w:pPr>
              <w:pStyle w:val="TableParagraph"/>
              <w:spacing w:before="126"/>
              <w:rPr>
                <w:b/>
                <w:sz w:val="19"/>
              </w:rPr>
            </w:pPr>
          </w:p>
          <w:p w14:paraId="703AD44F" w14:textId="77777777" w:rsidR="006059E3" w:rsidRDefault="00000000">
            <w:pPr>
              <w:pStyle w:val="TableParagraph"/>
              <w:ind w:left="112"/>
              <w:rPr>
                <w:sz w:val="19"/>
              </w:rPr>
            </w:pPr>
            <w:r>
              <w:rPr>
                <w:color w:val="252525"/>
                <w:spacing w:val="2"/>
                <w:sz w:val="19"/>
              </w:rPr>
              <w:t>Professional</w:t>
            </w:r>
            <w:r>
              <w:rPr>
                <w:color w:val="252525"/>
                <w:spacing w:val="35"/>
                <w:sz w:val="19"/>
              </w:rPr>
              <w:t xml:space="preserve"> </w:t>
            </w:r>
            <w:r>
              <w:rPr>
                <w:color w:val="252525"/>
                <w:spacing w:val="-2"/>
                <w:sz w:val="19"/>
              </w:rPr>
              <w:t>judgement</w:t>
            </w:r>
          </w:p>
        </w:tc>
        <w:tc>
          <w:tcPr>
            <w:tcW w:w="1142" w:type="dxa"/>
            <w:tcBorders>
              <w:left w:val="single" w:sz="6" w:space="0" w:color="000000"/>
              <w:bottom w:val="single" w:sz="6" w:space="0" w:color="000000"/>
              <w:right w:val="single" w:sz="6" w:space="0" w:color="000000"/>
            </w:tcBorders>
          </w:tcPr>
          <w:p w14:paraId="1BEFC9F8" w14:textId="77777777" w:rsidR="006059E3" w:rsidRDefault="006059E3">
            <w:pPr>
              <w:pStyle w:val="TableParagraph"/>
              <w:spacing w:before="126"/>
              <w:rPr>
                <w:b/>
                <w:sz w:val="19"/>
              </w:rPr>
            </w:pPr>
          </w:p>
          <w:p w14:paraId="5923FEE4" w14:textId="77777777" w:rsidR="006059E3" w:rsidRDefault="00000000">
            <w:pPr>
              <w:pStyle w:val="TableParagraph"/>
              <w:ind w:left="3"/>
              <w:jc w:val="center"/>
              <w:rPr>
                <w:sz w:val="19"/>
              </w:rPr>
            </w:pPr>
            <w:r>
              <w:rPr>
                <w:color w:val="252525"/>
                <w:sz w:val="19"/>
              </w:rPr>
              <w:t>Y</w:t>
            </w:r>
            <w:r>
              <w:rPr>
                <w:color w:val="252525"/>
                <w:spacing w:val="57"/>
                <w:sz w:val="19"/>
              </w:rPr>
              <w:t xml:space="preserve"> </w:t>
            </w:r>
            <w:r>
              <w:rPr>
                <w:color w:val="252525"/>
                <w:sz w:val="19"/>
              </w:rPr>
              <w:t>/</w:t>
            </w:r>
            <w:r>
              <w:rPr>
                <w:color w:val="252525"/>
                <w:spacing w:val="58"/>
                <w:sz w:val="19"/>
              </w:rPr>
              <w:t xml:space="preserve"> </w:t>
            </w:r>
            <w:r>
              <w:rPr>
                <w:color w:val="252525"/>
                <w:spacing w:val="-10"/>
                <w:sz w:val="19"/>
              </w:rPr>
              <w:t>N</w:t>
            </w:r>
          </w:p>
        </w:tc>
        <w:tc>
          <w:tcPr>
            <w:tcW w:w="3410" w:type="dxa"/>
            <w:gridSpan w:val="2"/>
            <w:tcBorders>
              <w:left w:val="single" w:sz="6" w:space="0" w:color="000000"/>
              <w:bottom w:val="single" w:sz="6" w:space="0" w:color="000000"/>
            </w:tcBorders>
            <w:shd w:val="clear" w:color="auto" w:fill="E4F8FF"/>
          </w:tcPr>
          <w:p w14:paraId="54F65BD3" w14:textId="77777777" w:rsidR="006059E3" w:rsidRDefault="00000000">
            <w:pPr>
              <w:pStyle w:val="TableParagraph"/>
              <w:spacing w:line="256" w:lineRule="auto"/>
              <w:ind w:left="111" w:right="80"/>
              <w:rPr>
                <w:sz w:val="19"/>
              </w:rPr>
            </w:pPr>
            <w:r>
              <w:rPr>
                <w:color w:val="252525"/>
                <w:sz w:val="19"/>
              </w:rPr>
              <w:t>Visible</w:t>
            </w:r>
            <w:r>
              <w:rPr>
                <w:color w:val="252525"/>
                <w:spacing w:val="-6"/>
                <w:sz w:val="19"/>
              </w:rPr>
              <w:t xml:space="preserve"> </w:t>
            </w:r>
            <w:r>
              <w:rPr>
                <w:color w:val="252525"/>
                <w:sz w:val="19"/>
              </w:rPr>
              <w:t>high risk (</w:t>
            </w:r>
            <w:r>
              <w:rPr>
                <w:i/>
                <w:color w:val="252525"/>
                <w:sz w:val="19"/>
              </w:rPr>
              <w:t>14 yes answers</w:t>
            </w:r>
            <w:r>
              <w:rPr>
                <w:i/>
                <w:color w:val="252525"/>
                <w:spacing w:val="40"/>
                <w:sz w:val="19"/>
              </w:rPr>
              <w:t xml:space="preserve"> </w:t>
            </w:r>
            <w:r>
              <w:rPr>
                <w:i/>
                <w:color w:val="252525"/>
                <w:sz w:val="19"/>
              </w:rPr>
              <w:t xml:space="preserve">or more on </w:t>
            </w:r>
            <w:proofErr w:type="spellStart"/>
            <w:r>
              <w:rPr>
                <w:i/>
                <w:color w:val="252525"/>
                <w:sz w:val="19"/>
              </w:rPr>
              <w:t>SafeLives</w:t>
            </w:r>
            <w:proofErr w:type="spellEnd"/>
            <w:r>
              <w:rPr>
                <w:i/>
                <w:color w:val="252525"/>
                <w:sz w:val="19"/>
              </w:rPr>
              <w:t xml:space="preserve"> Dash risk checklist</w:t>
            </w:r>
            <w:r>
              <w:rPr>
                <w:color w:val="252525"/>
                <w:sz w:val="19"/>
              </w:rPr>
              <w:t>) Attach completed Dash if</w:t>
            </w:r>
          </w:p>
          <w:p w14:paraId="0A2D962E" w14:textId="77777777" w:rsidR="006059E3" w:rsidRDefault="00000000">
            <w:pPr>
              <w:pStyle w:val="TableParagraph"/>
              <w:spacing w:line="192" w:lineRule="exact"/>
              <w:ind w:left="111"/>
              <w:rPr>
                <w:sz w:val="19"/>
              </w:rPr>
            </w:pPr>
            <w:r>
              <w:rPr>
                <w:color w:val="252525"/>
                <w:spacing w:val="-2"/>
                <w:sz w:val="19"/>
              </w:rPr>
              <w:t>possible</w:t>
            </w:r>
          </w:p>
        </w:tc>
        <w:tc>
          <w:tcPr>
            <w:tcW w:w="1697" w:type="dxa"/>
            <w:tcBorders>
              <w:bottom w:val="single" w:sz="6" w:space="0" w:color="000000"/>
              <w:right w:val="single" w:sz="6" w:space="0" w:color="000000"/>
            </w:tcBorders>
          </w:tcPr>
          <w:p w14:paraId="11E7251A" w14:textId="77777777" w:rsidR="006059E3" w:rsidRDefault="006059E3">
            <w:pPr>
              <w:pStyle w:val="TableParagraph"/>
              <w:spacing w:before="6"/>
              <w:rPr>
                <w:b/>
                <w:sz w:val="19"/>
              </w:rPr>
            </w:pPr>
          </w:p>
          <w:p w14:paraId="6B87075F" w14:textId="77777777" w:rsidR="006059E3" w:rsidRDefault="00000000">
            <w:pPr>
              <w:pStyle w:val="TableParagraph"/>
              <w:spacing w:line="264" w:lineRule="auto"/>
              <w:ind w:left="559" w:right="86" w:firstLine="15"/>
              <w:rPr>
                <w:sz w:val="19"/>
              </w:rPr>
            </w:pPr>
            <w:r>
              <w:rPr>
                <w:color w:val="252525"/>
                <w:sz w:val="19"/>
              </w:rPr>
              <w:t>Y</w:t>
            </w:r>
            <w:r>
              <w:rPr>
                <w:color w:val="252525"/>
                <w:spacing w:val="40"/>
                <w:sz w:val="19"/>
              </w:rPr>
              <w:t xml:space="preserve"> </w:t>
            </w:r>
            <w:r>
              <w:rPr>
                <w:color w:val="252525"/>
                <w:sz w:val="19"/>
              </w:rPr>
              <w:t>/</w:t>
            </w:r>
            <w:r>
              <w:rPr>
                <w:color w:val="252525"/>
                <w:spacing w:val="40"/>
                <w:sz w:val="19"/>
              </w:rPr>
              <w:t xml:space="preserve"> </w:t>
            </w:r>
            <w:r>
              <w:rPr>
                <w:color w:val="252525"/>
                <w:sz w:val="19"/>
              </w:rPr>
              <w:t xml:space="preserve">N </w:t>
            </w:r>
            <w:r>
              <w:rPr>
                <w:color w:val="252525"/>
                <w:spacing w:val="-2"/>
                <w:sz w:val="19"/>
              </w:rPr>
              <w:t>Score:</w:t>
            </w:r>
          </w:p>
        </w:tc>
      </w:tr>
      <w:tr w:rsidR="006059E3" w14:paraId="03E524C0" w14:textId="77777777">
        <w:trPr>
          <w:trHeight w:val="690"/>
        </w:trPr>
        <w:tc>
          <w:tcPr>
            <w:tcW w:w="3665" w:type="dxa"/>
            <w:tcBorders>
              <w:top w:val="single" w:sz="6" w:space="0" w:color="000000"/>
              <w:left w:val="single" w:sz="6" w:space="0" w:color="000000"/>
              <w:bottom w:val="single" w:sz="6" w:space="0" w:color="000000"/>
              <w:right w:val="single" w:sz="6" w:space="0" w:color="000000"/>
            </w:tcBorders>
            <w:shd w:val="clear" w:color="auto" w:fill="E4F8FF"/>
          </w:tcPr>
          <w:p w14:paraId="52E882E3" w14:textId="77777777" w:rsidR="006059E3" w:rsidRDefault="00000000">
            <w:pPr>
              <w:pStyle w:val="TableParagraph"/>
              <w:spacing w:before="1" w:line="247" w:lineRule="auto"/>
              <w:ind w:left="112" w:right="255"/>
              <w:rPr>
                <w:sz w:val="19"/>
              </w:rPr>
            </w:pPr>
            <w:r>
              <w:rPr>
                <w:color w:val="252525"/>
                <w:sz w:val="19"/>
              </w:rPr>
              <w:t>Potential escalation in f</w:t>
            </w:r>
            <w:r>
              <w:rPr>
                <w:color w:val="252525"/>
                <w:spacing w:val="-25"/>
                <w:sz w:val="19"/>
              </w:rPr>
              <w:t xml:space="preserve"> </w:t>
            </w:r>
            <w:proofErr w:type="spellStart"/>
            <w:r>
              <w:rPr>
                <w:color w:val="252525"/>
                <w:sz w:val="19"/>
              </w:rPr>
              <w:t>requency</w:t>
            </w:r>
            <w:proofErr w:type="spellEnd"/>
            <w:r>
              <w:rPr>
                <w:color w:val="252525"/>
                <w:sz w:val="19"/>
              </w:rPr>
              <w:t xml:space="preserve"> and/or severity of abuse</w:t>
            </w:r>
          </w:p>
        </w:tc>
        <w:tc>
          <w:tcPr>
            <w:tcW w:w="1142" w:type="dxa"/>
            <w:tcBorders>
              <w:top w:val="single" w:sz="6" w:space="0" w:color="000000"/>
              <w:left w:val="single" w:sz="6" w:space="0" w:color="000000"/>
              <w:bottom w:val="single" w:sz="6" w:space="0" w:color="000000"/>
              <w:right w:val="single" w:sz="6" w:space="0" w:color="000000"/>
            </w:tcBorders>
          </w:tcPr>
          <w:p w14:paraId="3CF22651" w14:textId="77777777" w:rsidR="006059E3" w:rsidRDefault="006059E3">
            <w:pPr>
              <w:pStyle w:val="TableParagraph"/>
              <w:spacing w:before="8"/>
              <w:rPr>
                <w:b/>
                <w:sz w:val="19"/>
              </w:rPr>
            </w:pPr>
          </w:p>
          <w:p w14:paraId="30B4C1D3" w14:textId="77777777" w:rsidR="006059E3" w:rsidRDefault="00000000">
            <w:pPr>
              <w:pStyle w:val="TableParagraph"/>
              <w:spacing w:before="1"/>
              <w:ind w:left="3"/>
              <w:jc w:val="center"/>
              <w:rPr>
                <w:sz w:val="19"/>
              </w:rPr>
            </w:pPr>
            <w:r>
              <w:rPr>
                <w:color w:val="252525"/>
                <w:sz w:val="19"/>
              </w:rPr>
              <w:t>Y</w:t>
            </w:r>
            <w:r>
              <w:rPr>
                <w:color w:val="252525"/>
                <w:spacing w:val="57"/>
                <w:sz w:val="19"/>
              </w:rPr>
              <w:t xml:space="preserve"> </w:t>
            </w:r>
            <w:r>
              <w:rPr>
                <w:color w:val="252525"/>
                <w:sz w:val="19"/>
              </w:rPr>
              <w:t>/</w:t>
            </w:r>
            <w:r>
              <w:rPr>
                <w:color w:val="252525"/>
                <w:spacing w:val="58"/>
                <w:sz w:val="19"/>
              </w:rPr>
              <w:t xml:space="preserve"> </w:t>
            </w:r>
            <w:r>
              <w:rPr>
                <w:color w:val="252525"/>
                <w:spacing w:val="-10"/>
                <w:sz w:val="19"/>
              </w:rPr>
              <w:t>N</w:t>
            </w:r>
          </w:p>
        </w:tc>
        <w:tc>
          <w:tcPr>
            <w:tcW w:w="3410" w:type="dxa"/>
            <w:gridSpan w:val="2"/>
            <w:tcBorders>
              <w:top w:val="single" w:sz="6" w:space="0" w:color="000000"/>
              <w:left w:val="single" w:sz="6" w:space="0" w:color="000000"/>
              <w:bottom w:val="single" w:sz="6" w:space="0" w:color="000000"/>
            </w:tcBorders>
            <w:shd w:val="clear" w:color="auto" w:fill="E4F8FF"/>
          </w:tcPr>
          <w:p w14:paraId="217C91AC" w14:textId="77777777" w:rsidR="006059E3" w:rsidRDefault="006059E3">
            <w:pPr>
              <w:pStyle w:val="TableParagraph"/>
              <w:spacing w:before="8"/>
              <w:rPr>
                <w:b/>
                <w:sz w:val="19"/>
              </w:rPr>
            </w:pPr>
          </w:p>
          <w:p w14:paraId="42ED3B0B" w14:textId="77777777" w:rsidR="006059E3" w:rsidRDefault="00000000">
            <w:pPr>
              <w:pStyle w:val="TableParagraph"/>
              <w:spacing w:before="1"/>
              <w:ind w:left="111"/>
              <w:rPr>
                <w:sz w:val="19"/>
              </w:rPr>
            </w:pPr>
            <w:proofErr w:type="spellStart"/>
            <w:r>
              <w:rPr>
                <w:color w:val="252525"/>
                <w:sz w:val="19"/>
              </w:rPr>
              <w:t>Marac</w:t>
            </w:r>
            <w:proofErr w:type="spellEnd"/>
            <w:r>
              <w:rPr>
                <w:color w:val="252525"/>
                <w:spacing w:val="48"/>
                <w:sz w:val="19"/>
              </w:rPr>
              <w:t xml:space="preserve"> </w:t>
            </w:r>
            <w:r>
              <w:rPr>
                <w:color w:val="252525"/>
                <w:sz w:val="19"/>
              </w:rPr>
              <w:t>repeat</w:t>
            </w:r>
            <w:r>
              <w:rPr>
                <w:color w:val="252525"/>
                <w:spacing w:val="28"/>
                <w:sz w:val="19"/>
              </w:rPr>
              <w:t xml:space="preserve"> </w:t>
            </w:r>
            <w:r>
              <w:rPr>
                <w:color w:val="252525"/>
                <w:sz w:val="19"/>
              </w:rPr>
              <w:t>(see</w:t>
            </w:r>
            <w:r>
              <w:rPr>
                <w:color w:val="252525"/>
                <w:spacing w:val="36"/>
                <w:sz w:val="19"/>
              </w:rPr>
              <w:t xml:space="preserve"> </w:t>
            </w:r>
            <w:r>
              <w:rPr>
                <w:color w:val="252525"/>
                <w:sz w:val="19"/>
              </w:rPr>
              <w:t>definition</w:t>
            </w:r>
            <w:r>
              <w:rPr>
                <w:color w:val="252525"/>
                <w:spacing w:val="7"/>
                <w:sz w:val="19"/>
              </w:rPr>
              <w:t xml:space="preserve"> </w:t>
            </w:r>
            <w:r>
              <w:rPr>
                <w:color w:val="252525"/>
                <w:spacing w:val="-4"/>
                <w:sz w:val="19"/>
                <w:u w:val="single" w:color="252525"/>
              </w:rPr>
              <w:t>here)</w:t>
            </w:r>
          </w:p>
        </w:tc>
        <w:tc>
          <w:tcPr>
            <w:tcW w:w="1697" w:type="dxa"/>
            <w:tcBorders>
              <w:top w:val="single" w:sz="6" w:space="0" w:color="000000"/>
              <w:bottom w:val="single" w:sz="6" w:space="0" w:color="000000"/>
              <w:right w:val="single" w:sz="6" w:space="0" w:color="000000"/>
            </w:tcBorders>
          </w:tcPr>
          <w:p w14:paraId="21FEDA62" w14:textId="77777777" w:rsidR="006059E3" w:rsidRDefault="006059E3">
            <w:pPr>
              <w:pStyle w:val="TableParagraph"/>
              <w:spacing w:before="8"/>
              <w:rPr>
                <w:b/>
                <w:sz w:val="19"/>
              </w:rPr>
            </w:pPr>
          </w:p>
          <w:p w14:paraId="490C9CB8" w14:textId="77777777" w:rsidR="006059E3" w:rsidRDefault="00000000">
            <w:pPr>
              <w:pStyle w:val="TableParagraph"/>
              <w:spacing w:before="1"/>
              <w:ind w:left="13"/>
              <w:jc w:val="center"/>
              <w:rPr>
                <w:sz w:val="19"/>
              </w:rPr>
            </w:pPr>
            <w:r>
              <w:rPr>
                <w:color w:val="252525"/>
                <w:sz w:val="19"/>
              </w:rPr>
              <w:t>Y</w:t>
            </w:r>
            <w:r>
              <w:rPr>
                <w:color w:val="252525"/>
                <w:spacing w:val="57"/>
                <w:sz w:val="19"/>
              </w:rPr>
              <w:t xml:space="preserve"> </w:t>
            </w:r>
            <w:r>
              <w:rPr>
                <w:color w:val="252525"/>
                <w:sz w:val="19"/>
              </w:rPr>
              <w:t>/</w:t>
            </w:r>
            <w:r>
              <w:rPr>
                <w:color w:val="252525"/>
                <w:spacing w:val="58"/>
                <w:sz w:val="19"/>
              </w:rPr>
              <w:t xml:space="preserve"> </w:t>
            </w:r>
            <w:r>
              <w:rPr>
                <w:color w:val="252525"/>
                <w:spacing w:val="-10"/>
                <w:sz w:val="19"/>
              </w:rPr>
              <w:t>N</w:t>
            </w:r>
          </w:p>
        </w:tc>
      </w:tr>
      <w:tr w:rsidR="006059E3" w14:paraId="042ADFAB" w14:textId="77777777">
        <w:trPr>
          <w:trHeight w:val="690"/>
        </w:trPr>
        <w:tc>
          <w:tcPr>
            <w:tcW w:w="4807" w:type="dxa"/>
            <w:gridSpan w:val="2"/>
            <w:tcBorders>
              <w:top w:val="single" w:sz="6" w:space="0" w:color="000000"/>
              <w:left w:val="single" w:sz="6" w:space="0" w:color="000000"/>
              <w:bottom w:val="single" w:sz="6" w:space="0" w:color="000000"/>
              <w:right w:val="single" w:sz="6" w:space="0" w:color="000000"/>
            </w:tcBorders>
            <w:shd w:val="clear" w:color="auto" w:fill="E4F8FF"/>
          </w:tcPr>
          <w:p w14:paraId="08BF8E6E" w14:textId="77777777" w:rsidR="006059E3" w:rsidRDefault="00000000">
            <w:pPr>
              <w:pStyle w:val="TableParagraph"/>
              <w:spacing w:before="2" w:line="247" w:lineRule="auto"/>
              <w:ind w:left="112" w:right="223"/>
              <w:rPr>
                <w:sz w:val="19"/>
              </w:rPr>
            </w:pPr>
            <w:r>
              <w:rPr>
                <w:color w:val="252525"/>
                <w:sz w:val="19"/>
              </w:rPr>
              <w:t>Repeat: If</w:t>
            </w:r>
            <w:r>
              <w:rPr>
                <w:color w:val="252525"/>
                <w:spacing w:val="40"/>
                <w:sz w:val="19"/>
              </w:rPr>
              <w:t xml:space="preserve"> </w:t>
            </w:r>
            <w:r>
              <w:rPr>
                <w:color w:val="252525"/>
                <w:sz w:val="19"/>
              </w:rPr>
              <w:t>yes, please provide the date listed / case number (if known)</w:t>
            </w:r>
          </w:p>
        </w:tc>
        <w:tc>
          <w:tcPr>
            <w:tcW w:w="5107" w:type="dxa"/>
            <w:gridSpan w:val="3"/>
            <w:tcBorders>
              <w:top w:val="single" w:sz="6" w:space="0" w:color="000000"/>
              <w:left w:val="single" w:sz="6" w:space="0" w:color="000000"/>
              <w:bottom w:val="single" w:sz="6" w:space="0" w:color="000000"/>
              <w:right w:val="single" w:sz="6" w:space="0" w:color="000000"/>
            </w:tcBorders>
          </w:tcPr>
          <w:p w14:paraId="37C7B9AC" w14:textId="77777777" w:rsidR="006059E3" w:rsidRDefault="006059E3">
            <w:pPr>
              <w:pStyle w:val="TableParagraph"/>
              <w:rPr>
                <w:rFonts w:ascii="Times New Roman"/>
                <w:sz w:val="18"/>
              </w:rPr>
            </w:pPr>
          </w:p>
        </w:tc>
      </w:tr>
      <w:tr w:rsidR="006059E3" w14:paraId="71B7D553" w14:textId="77777777">
        <w:trPr>
          <w:trHeight w:val="1140"/>
        </w:trPr>
        <w:tc>
          <w:tcPr>
            <w:tcW w:w="4807" w:type="dxa"/>
            <w:gridSpan w:val="2"/>
            <w:tcBorders>
              <w:top w:val="single" w:sz="6" w:space="0" w:color="000000"/>
              <w:left w:val="single" w:sz="6" w:space="0" w:color="000000"/>
              <w:bottom w:val="single" w:sz="6" w:space="0" w:color="000000"/>
              <w:right w:val="single" w:sz="6" w:space="0" w:color="000000"/>
            </w:tcBorders>
            <w:shd w:val="clear" w:color="auto" w:fill="E4F8FF"/>
          </w:tcPr>
          <w:p w14:paraId="7BD350F9" w14:textId="77777777" w:rsidR="006059E3" w:rsidRDefault="006059E3">
            <w:pPr>
              <w:pStyle w:val="TableParagraph"/>
              <w:spacing w:before="8"/>
              <w:rPr>
                <w:b/>
                <w:sz w:val="19"/>
              </w:rPr>
            </w:pPr>
          </w:p>
          <w:p w14:paraId="74D666F3" w14:textId="77777777" w:rsidR="006059E3" w:rsidRDefault="00000000">
            <w:pPr>
              <w:pStyle w:val="TableParagraph"/>
              <w:spacing w:line="247" w:lineRule="auto"/>
              <w:ind w:left="112" w:right="223"/>
              <w:rPr>
                <w:sz w:val="19"/>
              </w:rPr>
            </w:pPr>
            <w:r>
              <w:rPr>
                <w:color w:val="252525"/>
                <w:sz w:val="19"/>
              </w:rPr>
              <w:t>Please provide details of any agency known to be involved with the victim and the family with contact details if possible (e.g. Social Care)</w:t>
            </w:r>
          </w:p>
        </w:tc>
        <w:tc>
          <w:tcPr>
            <w:tcW w:w="5107" w:type="dxa"/>
            <w:gridSpan w:val="3"/>
            <w:tcBorders>
              <w:top w:val="single" w:sz="6" w:space="0" w:color="000000"/>
              <w:left w:val="single" w:sz="6" w:space="0" w:color="000000"/>
              <w:bottom w:val="single" w:sz="6" w:space="0" w:color="000000"/>
              <w:right w:val="single" w:sz="6" w:space="0" w:color="000000"/>
            </w:tcBorders>
          </w:tcPr>
          <w:p w14:paraId="60387A47" w14:textId="77777777" w:rsidR="006059E3" w:rsidRDefault="006059E3">
            <w:pPr>
              <w:pStyle w:val="TableParagraph"/>
              <w:rPr>
                <w:rFonts w:ascii="Times New Roman"/>
                <w:sz w:val="18"/>
              </w:rPr>
            </w:pPr>
          </w:p>
        </w:tc>
      </w:tr>
      <w:tr w:rsidR="006059E3" w14:paraId="617A02DE" w14:textId="77777777">
        <w:trPr>
          <w:trHeight w:val="1606"/>
        </w:trPr>
        <w:tc>
          <w:tcPr>
            <w:tcW w:w="4807" w:type="dxa"/>
            <w:gridSpan w:val="2"/>
            <w:tcBorders>
              <w:top w:val="single" w:sz="6" w:space="0" w:color="000000"/>
              <w:left w:val="single" w:sz="6" w:space="0" w:color="000000"/>
              <w:bottom w:val="single" w:sz="6" w:space="0" w:color="000000"/>
              <w:right w:val="single" w:sz="6" w:space="0" w:color="000000"/>
            </w:tcBorders>
            <w:shd w:val="clear" w:color="auto" w:fill="E4F8FF"/>
          </w:tcPr>
          <w:p w14:paraId="347FC1B2" w14:textId="77777777" w:rsidR="006059E3" w:rsidRDefault="006059E3">
            <w:pPr>
              <w:pStyle w:val="TableParagraph"/>
              <w:spacing w:before="8"/>
              <w:rPr>
                <w:b/>
                <w:sz w:val="19"/>
              </w:rPr>
            </w:pPr>
          </w:p>
          <w:p w14:paraId="24369CC3" w14:textId="77777777" w:rsidR="006059E3" w:rsidRDefault="00000000">
            <w:pPr>
              <w:pStyle w:val="TableParagraph"/>
              <w:spacing w:line="247" w:lineRule="auto"/>
              <w:ind w:left="112" w:right="223"/>
              <w:rPr>
                <w:sz w:val="19"/>
              </w:rPr>
            </w:pPr>
            <w:r>
              <w:rPr>
                <w:color w:val="252525"/>
                <w:sz w:val="19"/>
              </w:rPr>
              <w:t>Please use this space</w:t>
            </w:r>
            <w:r>
              <w:rPr>
                <w:color w:val="252525"/>
                <w:spacing w:val="-5"/>
                <w:sz w:val="19"/>
              </w:rPr>
              <w:t xml:space="preserve"> </w:t>
            </w:r>
            <w:r>
              <w:rPr>
                <w:color w:val="252525"/>
                <w:sz w:val="19"/>
              </w:rPr>
              <w:t>to share relevant</w:t>
            </w:r>
            <w:r>
              <w:rPr>
                <w:color w:val="252525"/>
                <w:spacing w:val="40"/>
                <w:sz w:val="19"/>
              </w:rPr>
              <w:t xml:space="preserve"> </w:t>
            </w:r>
            <w:r>
              <w:rPr>
                <w:color w:val="252525"/>
                <w:sz w:val="19"/>
              </w:rPr>
              <w:t>&amp; proportionate</w:t>
            </w:r>
            <w:r>
              <w:rPr>
                <w:color w:val="252525"/>
                <w:spacing w:val="18"/>
                <w:sz w:val="19"/>
              </w:rPr>
              <w:t xml:space="preserve"> </w:t>
            </w:r>
            <w:r>
              <w:rPr>
                <w:color w:val="252525"/>
                <w:sz w:val="19"/>
              </w:rPr>
              <w:t>information</w:t>
            </w:r>
            <w:r>
              <w:rPr>
                <w:color w:val="252525"/>
                <w:spacing w:val="19"/>
                <w:sz w:val="19"/>
              </w:rPr>
              <w:t xml:space="preserve"> </w:t>
            </w:r>
            <w:r>
              <w:rPr>
                <w:color w:val="252525"/>
                <w:sz w:val="19"/>
              </w:rPr>
              <w:t>regarding</w:t>
            </w:r>
            <w:r>
              <w:rPr>
                <w:color w:val="252525"/>
                <w:spacing w:val="45"/>
                <w:sz w:val="19"/>
              </w:rPr>
              <w:t xml:space="preserve"> </w:t>
            </w:r>
            <w:r>
              <w:rPr>
                <w:color w:val="252525"/>
                <w:sz w:val="19"/>
              </w:rPr>
              <w:t>risk</w:t>
            </w:r>
            <w:r>
              <w:rPr>
                <w:color w:val="252525"/>
                <w:spacing w:val="64"/>
                <w:sz w:val="19"/>
              </w:rPr>
              <w:t xml:space="preserve"> </w:t>
            </w:r>
            <w:r>
              <w:rPr>
                <w:color w:val="252525"/>
                <w:spacing w:val="-10"/>
                <w:sz w:val="19"/>
              </w:rPr>
              <w:t>&amp;</w:t>
            </w:r>
          </w:p>
          <w:p w14:paraId="5E28A92C" w14:textId="77777777" w:rsidR="006059E3" w:rsidRDefault="00000000">
            <w:pPr>
              <w:pStyle w:val="TableParagraph"/>
              <w:spacing w:before="16" w:line="247" w:lineRule="auto"/>
              <w:ind w:left="112" w:right="223"/>
              <w:rPr>
                <w:sz w:val="19"/>
              </w:rPr>
            </w:pPr>
            <w:r>
              <w:rPr>
                <w:color w:val="252525"/>
                <w:sz w:val="19"/>
              </w:rPr>
              <w:t>information you believe is necessary</w:t>
            </w:r>
            <w:r>
              <w:rPr>
                <w:color w:val="252525"/>
                <w:spacing w:val="40"/>
                <w:sz w:val="19"/>
              </w:rPr>
              <w:t xml:space="preserve"> </w:t>
            </w:r>
            <w:r>
              <w:rPr>
                <w:color w:val="252525"/>
                <w:spacing w:val="10"/>
                <w:sz w:val="19"/>
              </w:rPr>
              <w:t>for</w:t>
            </w:r>
            <w:r>
              <w:rPr>
                <w:color w:val="252525"/>
                <w:spacing w:val="3"/>
                <w:sz w:val="19"/>
              </w:rPr>
              <w:t xml:space="preserve"> </w:t>
            </w:r>
            <w:r>
              <w:rPr>
                <w:color w:val="252525"/>
                <w:sz w:val="19"/>
              </w:rPr>
              <w:t xml:space="preserve">the </w:t>
            </w:r>
            <w:proofErr w:type="spellStart"/>
            <w:r>
              <w:rPr>
                <w:color w:val="252525"/>
                <w:sz w:val="19"/>
              </w:rPr>
              <w:t>Idva</w:t>
            </w:r>
            <w:proofErr w:type="spellEnd"/>
            <w:r>
              <w:rPr>
                <w:color w:val="252525"/>
                <w:sz w:val="19"/>
              </w:rPr>
              <w:t xml:space="preserve"> to know. This should include your professional</w:t>
            </w:r>
            <w:r>
              <w:rPr>
                <w:color w:val="252525"/>
                <w:spacing w:val="40"/>
                <w:sz w:val="19"/>
              </w:rPr>
              <w:t xml:space="preserve"> </w:t>
            </w:r>
            <w:r>
              <w:rPr>
                <w:color w:val="252525"/>
                <w:sz w:val="19"/>
              </w:rPr>
              <w:t>judgment if relevant.</w:t>
            </w:r>
          </w:p>
        </w:tc>
        <w:tc>
          <w:tcPr>
            <w:tcW w:w="5107" w:type="dxa"/>
            <w:gridSpan w:val="3"/>
            <w:tcBorders>
              <w:top w:val="single" w:sz="6" w:space="0" w:color="000000"/>
              <w:left w:val="single" w:sz="6" w:space="0" w:color="000000"/>
              <w:bottom w:val="single" w:sz="6" w:space="0" w:color="000000"/>
              <w:right w:val="single" w:sz="6" w:space="0" w:color="000000"/>
            </w:tcBorders>
          </w:tcPr>
          <w:p w14:paraId="58EEF000" w14:textId="77777777" w:rsidR="006059E3" w:rsidRDefault="006059E3">
            <w:pPr>
              <w:pStyle w:val="TableParagraph"/>
              <w:rPr>
                <w:rFonts w:ascii="Times New Roman"/>
                <w:sz w:val="18"/>
              </w:rPr>
            </w:pPr>
          </w:p>
        </w:tc>
      </w:tr>
      <w:tr w:rsidR="006059E3" w14:paraId="12BB41F2" w14:textId="77777777">
        <w:trPr>
          <w:trHeight w:val="450"/>
        </w:trPr>
        <w:tc>
          <w:tcPr>
            <w:tcW w:w="4807" w:type="dxa"/>
            <w:gridSpan w:val="2"/>
            <w:tcBorders>
              <w:top w:val="single" w:sz="6" w:space="0" w:color="000000"/>
              <w:left w:val="single" w:sz="6" w:space="0" w:color="000000"/>
              <w:bottom w:val="single" w:sz="6" w:space="0" w:color="000000"/>
              <w:right w:val="single" w:sz="6" w:space="0" w:color="000000"/>
            </w:tcBorders>
            <w:shd w:val="clear" w:color="auto" w:fill="E4F8FF"/>
          </w:tcPr>
          <w:p w14:paraId="20CCFACF" w14:textId="77777777" w:rsidR="006059E3" w:rsidRDefault="00000000">
            <w:pPr>
              <w:pStyle w:val="TableParagraph"/>
              <w:spacing w:before="106"/>
              <w:ind w:left="112"/>
              <w:rPr>
                <w:sz w:val="19"/>
              </w:rPr>
            </w:pPr>
            <w:r>
              <w:rPr>
                <w:color w:val="252525"/>
                <w:sz w:val="19"/>
              </w:rPr>
              <w:t>Have</w:t>
            </w:r>
            <w:r>
              <w:rPr>
                <w:color w:val="252525"/>
                <w:spacing w:val="36"/>
                <w:sz w:val="19"/>
              </w:rPr>
              <w:t xml:space="preserve"> </w:t>
            </w:r>
            <w:r>
              <w:rPr>
                <w:color w:val="252525"/>
                <w:sz w:val="19"/>
              </w:rPr>
              <w:t>you</w:t>
            </w:r>
            <w:r>
              <w:rPr>
                <w:color w:val="252525"/>
                <w:spacing w:val="-3"/>
                <w:sz w:val="19"/>
              </w:rPr>
              <w:t xml:space="preserve"> </w:t>
            </w:r>
            <w:r>
              <w:rPr>
                <w:color w:val="252525"/>
                <w:sz w:val="19"/>
              </w:rPr>
              <w:t>referred</w:t>
            </w:r>
            <w:r>
              <w:rPr>
                <w:color w:val="252525"/>
                <w:spacing w:val="34"/>
                <w:sz w:val="19"/>
              </w:rPr>
              <w:t xml:space="preserve"> </w:t>
            </w:r>
            <w:r>
              <w:rPr>
                <w:color w:val="252525"/>
                <w:sz w:val="19"/>
              </w:rPr>
              <w:t>the</w:t>
            </w:r>
            <w:r>
              <w:rPr>
                <w:color w:val="252525"/>
                <w:spacing w:val="35"/>
                <w:sz w:val="19"/>
              </w:rPr>
              <w:t xml:space="preserve"> </w:t>
            </w:r>
            <w:r>
              <w:rPr>
                <w:color w:val="252525"/>
                <w:sz w:val="19"/>
              </w:rPr>
              <w:t>victim</w:t>
            </w:r>
            <w:r>
              <w:rPr>
                <w:color w:val="252525"/>
                <w:spacing w:val="4"/>
                <w:sz w:val="19"/>
              </w:rPr>
              <w:t xml:space="preserve"> </w:t>
            </w:r>
            <w:r>
              <w:rPr>
                <w:color w:val="252525"/>
                <w:sz w:val="19"/>
              </w:rPr>
              <w:t>to</w:t>
            </w:r>
            <w:r>
              <w:rPr>
                <w:color w:val="252525"/>
                <w:spacing w:val="16"/>
                <w:sz w:val="19"/>
              </w:rPr>
              <w:t xml:space="preserve"> </w:t>
            </w:r>
            <w:proofErr w:type="spellStart"/>
            <w:r>
              <w:rPr>
                <w:color w:val="252525"/>
                <w:spacing w:val="-2"/>
                <w:sz w:val="19"/>
              </w:rPr>
              <w:t>Marac</w:t>
            </w:r>
            <w:proofErr w:type="spellEnd"/>
            <w:r>
              <w:rPr>
                <w:color w:val="252525"/>
                <w:spacing w:val="-2"/>
                <w:sz w:val="19"/>
              </w:rPr>
              <w:t>?</w:t>
            </w:r>
          </w:p>
        </w:tc>
        <w:tc>
          <w:tcPr>
            <w:tcW w:w="5107" w:type="dxa"/>
            <w:gridSpan w:val="3"/>
            <w:tcBorders>
              <w:top w:val="single" w:sz="6" w:space="0" w:color="000000"/>
              <w:left w:val="single" w:sz="6" w:space="0" w:color="000000"/>
              <w:bottom w:val="single" w:sz="6" w:space="0" w:color="000000"/>
              <w:right w:val="single" w:sz="6" w:space="0" w:color="000000"/>
            </w:tcBorders>
          </w:tcPr>
          <w:p w14:paraId="72BE89D9" w14:textId="77777777" w:rsidR="006059E3" w:rsidRDefault="00000000">
            <w:pPr>
              <w:pStyle w:val="TableParagraph"/>
              <w:spacing w:before="106"/>
              <w:ind w:left="111"/>
              <w:rPr>
                <w:sz w:val="19"/>
              </w:rPr>
            </w:pPr>
            <w:r>
              <w:rPr>
                <w:color w:val="252525"/>
                <w:sz w:val="19"/>
              </w:rPr>
              <w:t>Y</w:t>
            </w:r>
            <w:r>
              <w:rPr>
                <w:color w:val="252525"/>
                <w:spacing w:val="65"/>
                <w:sz w:val="19"/>
              </w:rPr>
              <w:t xml:space="preserve"> </w:t>
            </w:r>
            <w:r>
              <w:rPr>
                <w:color w:val="252525"/>
                <w:sz w:val="19"/>
              </w:rPr>
              <w:t>/</w:t>
            </w:r>
            <w:r>
              <w:rPr>
                <w:color w:val="252525"/>
                <w:spacing w:val="66"/>
                <w:sz w:val="19"/>
              </w:rPr>
              <w:t xml:space="preserve"> </w:t>
            </w:r>
            <w:r>
              <w:rPr>
                <w:color w:val="252525"/>
                <w:sz w:val="19"/>
              </w:rPr>
              <w:t>N</w:t>
            </w:r>
            <w:r>
              <w:rPr>
                <w:color w:val="252525"/>
                <w:spacing w:val="22"/>
                <w:sz w:val="19"/>
              </w:rPr>
              <w:t xml:space="preserve"> </w:t>
            </w:r>
            <w:r>
              <w:rPr>
                <w:color w:val="252525"/>
                <w:sz w:val="19"/>
              </w:rPr>
              <w:t>(if</w:t>
            </w:r>
            <w:r>
              <w:rPr>
                <w:color w:val="252525"/>
                <w:spacing w:val="18"/>
                <w:sz w:val="19"/>
              </w:rPr>
              <w:t xml:space="preserve"> </w:t>
            </w:r>
            <w:proofErr w:type="gramStart"/>
            <w:r>
              <w:rPr>
                <w:color w:val="252525"/>
                <w:sz w:val="19"/>
              </w:rPr>
              <w:t>Yes</w:t>
            </w:r>
            <w:proofErr w:type="gramEnd"/>
            <w:r>
              <w:rPr>
                <w:color w:val="252525"/>
                <w:sz w:val="19"/>
              </w:rPr>
              <w:t>,</w:t>
            </w:r>
            <w:r>
              <w:rPr>
                <w:color w:val="252525"/>
                <w:spacing w:val="1"/>
                <w:sz w:val="19"/>
              </w:rPr>
              <w:t xml:space="preserve"> </w:t>
            </w:r>
            <w:r>
              <w:rPr>
                <w:color w:val="252525"/>
                <w:sz w:val="19"/>
              </w:rPr>
              <w:t>please</w:t>
            </w:r>
            <w:r>
              <w:rPr>
                <w:color w:val="252525"/>
                <w:spacing w:val="8"/>
                <w:sz w:val="19"/>
              </w:rPr>
              <w:t xml:space="preserve"> </w:t>
            </w:r>
            <w:r>
              <w:rPr>
                <w:color w:val="252525"/>
                <w:sz w:val="19"/>
              </w:rPr>
              <w:t>state</w:t>
            </w:r>
            <w:r>
              <w:rPr>
                <w:color w:val="252525"/>
                <w:spacing w:val="8"/>
                <w:sz w:val="19"/>
              </w:rPr>
              <w:t xml:space="preserve"> </w:t>
            </w:r>
            <w:r>
              <w:rPr>
                <w:color w:val="252525"/>
                <w:sz w:val="19"/>
              </w:rPr>
              <w:t>where</w:t>
            </w:r>
            <w:r>
              <w:rPr>
                <w:color w:val="252525"/>
                <w:spacing w:val="40"/>
                <w:sz w:val="19"/>
              </w:rPr>
              <w:t xml:space="preserve"> </w:t>
            </w:r>
            <w:r>
              <w:rPr>
                <w:color w:val="252525"/>
                <w:sz w:val="19"/>
              </w:rPr>
              <w:t xml:space="preserve">&amp; </w:t>
            </w:r>
            <w:r>
              <w:rPr>
                <w:color w:val="252525"/>
                <w:spacing w:val="-4"/>
                <w:sz w:val="19"/>
              </w:rPr>
              <w:t>when)</w:t>
            </w:r>
          </w:p>
        </w:tc>
      </w:tr>
      <w:tr w:rsidR="006059E3" w14:paraId="76D70FC9" w14:textId="77777777">
        <w:trPr>
          <w:trHeight w:val="691"/>
        </w:trPr>
        <w:tc>
          <w:tcPr>
            <w:tcW w:w="3665" w:type="dxa"/>
            <w:tcBorders>
              <w:top w:val="single" w:sz="6" w:space="0" w:color="000000"/>
              <w:left w:val="single" w:sz="6" w:space="0" w:color="000000"/>
              <w:bottom w:val="single" w:sz="6" w:space="0" w:color="000000"/>
              <w:right w:val="single" w:sz="6" w:space="0" w:color="000000"/>
            </w:tcBorders>
            <w:shd w:val="clear" w:color="auto" w:fill="E4F8FF"/>
          </w:tcPr>
          <w:p w14:paraId="34DD9AFC" w14:textId="77777777" w:rsidR="006059E3" w:rsidRDefault="00000000">
            <w:pPr>
              <w:pStyle w:val="TableParagraph"/>
              <w:spacing w:before="2" w:line="247" w:lineRule="auto"/>
              <w:ind w:left="112" w:right="255"/>
              <w:rPr>
                <w:sz w:val="19"/>
              </w:rPr>
            </w:pPr>
            <w:r>
              <w:rPr>
                <w:color w:val="252525"/>
                <w:sz w:val="19"/>
              </w:rPr>
              <w:t>Is the victim aware</w:t>
            </w:r>
            <w:r>
              <w:rPr>
                <w:color w:val="252525"/>
                <w:spacing w:val="40"/>
                <w:sz w:val="19"/>
              </w:rPr>
              <w:t xml:space="preserve"> </w:t>
            </w:r>
            <w:r>
              <w:rPr>
                <w:color w:val="252525"/>
                <w:sz w:val="19"/>
              </w:rPr>
              <w:t xml:space="preserve">of the risk assessment and informed of the </w:t>
            </w:r>
            <w:proofErr w:type="spellStart"/>
            <w:r>
              <w:rPr>
                <w:color w:val="252525"/>
                <w:sz w:val="19"/>
              </w:rPr>
              <w:t>Idva</w:t>
            </w:r>
            <w:proofErr w:type="spellEnd"/>
          </w:p>
          <w:p w14:paraId="348F869F" w14:textId="77777777" w:rsidR="006059E3" w:rsidRDefault="00000000">
            <w:pPr>
              <w:pStyle w:val="TableParagraph"/>
              <w:ind w:left="112"/>
              <w:rPr>
                <w:sz w:val="19"/>
              </w:rPr>
            </w:pPr>
            <w:r>
              <w:rPr>
                <w:color w:val="252525"/>
                <w:sz w:val="19"/>
              </w:rPr>
              <w:t>and</w:t>
            </w:r>
            <w:r>
              <w:rPr>
                <w:color w:val="252525"/>
                <w:spacing w:val="18"/>
                <w:sz w:val="19"/>
              </w:rPr>
              <w:t xml:space="preserve"> </w:t>
            </w:r>
            <w:proofErr w:type="spellStart"/>
            <w:r>
              <w:rPr>
                <w:color w:val="252525"/>
                <w:sz w:val="19"/>
              </w:rPr>
              <w:t>Marac</w:t>
            </w:r>
            <w:proofErr w:type="spellEnd"/>
            <w:r>
              <w:rPr>
                <w:color w:val="252525"/>
                <w:spacing w:val="26"/>
                <w:sz w:val="19"/>
              </w:rPr>
              <w:t xml:space="preserve"> </w:t>
            </w:r>
            <w:r>
              <w:rPr>
                <w:color w:val="252525"/>
                <w:spacing w:val="-2"/>
                <w:sz w:val="19"/>
              </w:rPr>
              <w:t>referrals?</w:t>
            </w:r>
          </w:p>
        </w:tc>
        <w:tc>
          <w:tcPr>
            <w:tcW w:w="1142" w:type="dxa"/>
            <w:tcBorders>
              <w:top w:val="single" w:sz="6" w:space="0" w:color="000000"/>
              <w:left w:val="single" w:sz="6" w:space="0" w:color="000000"/>
              <w:bottom w:val="single" w:sz="6" w:space="0" w:color="000000"/>
              <w:right w:val="single" w:sz="6" w:space="0" w:color="000000"/>
            </w:tcBorders>
          </w:tcPr>
          <w:p w14:paraId="012C49C6" w14:textId="77777777" w:rsidR="006059E3" w:rsidRDefault="006059E3">
            <w:pPr>
              <w:pStyle w:val="TableParagraph"/>
              <w:spacing w:before="8"/>
              <w:rPr>
                <w:b/>
                <w:sz w:val="19"/>
              </w:rPr>
            </w:pPr>
          </w:p>
          <w:p w14:paraId="1B16D366" w14:textId="77777777" w:rsidR="006059E3" w:rsidRDefault="00000000">
            <w:pPr>
              <w:pStyle w:val="TableParagraph"/>
              <w:spacing w:before="1"/>
              <w:ind w:left="3"/>
              <w:jc w:val="center"/>
              <w:rPr>
                <w:sz w:val="19"/>
              </w:rPr>
            </w:pPr>
            <w:r>
              <w:rPr>
                <w:color w:val="252525"/>
                <w:sz w:val="19"/>
              </w:rPr>
              <w:t>Y</w:t>
            </w:r>
            <w:r>
              <w:rPr>
                <w:color w:val="252525"/>
                <w:spacing w:val="57"/>
                <w:sz w:val="19"/>
              </w:rPr>
              <w:t xml:space="preserve"> </w:t>
            </w:r>
            <w:r>
              <w:rPr>
                <w:color w:val="252525"/>
                <w:sz w:val="19"/>
              </w:rPr>
              <w:t>/</w:t>
            </w:r>
            <w:r>
              <w:rPr>
                <w:color w:val="252525"/>
                <w:spacing w:val="58"/>
                <w:sz w:val="19"/>
              </w:rPr>
              <w:t xml:space="preserve"> </w:t>
            </w:r>
            <w:r>
              <w:rPr>
                <w:color w:val="252525"/>
                <w:spacing w:val="-10"/>
                <w:sz w:val="19"/>
              </w:rPr>
              <w:t>N</w:t>
            </w:r>
          </w:p>
        </w:tc>
        <w:tc>
          <w:tcPr>
            <w:tcW w:w="1277" w:type="dxa"/>
            <w:tcBorders>
              <w:top w:val="single" w:sz="6" w:space="0" w:color="000000"/>
              <w:left w:val="single" w:sz="6" w:space="0" w:color="000000"/>
              <w:bottom w:val="single" w:sz="6" w:space="0" w:color="000000"/>
              <w:right w:val="single" w:sz="6" w:space="0" w:color="000000"/>
            </w:tcBorders>
            <w:shd w:val="clear" w:color="auto" w:fill="E4F8FF"/>
          </w:tcPr>
          <w:p w14:paraId="55B8B8CF" w14:textId="77777777" w:rsidR="006059E3" w:rsidRDefault="00000000">
            <w:pPr>
              <w:pStyle w:val="TableParagraph"/>
              <w:spacing w:before="107" w:line="264" w:lineRule="auto"/>
              <w:ind w:left="111" w:right="316"/>
              <w:rPr>
                <w:sz w:val="19"/>
              </w:rPr>
            </w:pPr>
            <w:r>
              <w:rPr>
                <w:color w:val="252525"/>
                <w:sz w:val="19"/>
              </w:rPr>
              <w:t>If</w:t>
            </w:r>
            <w:r>
              <w:rPr>
                <w:color w:val="252525"/>
                <w:spacing w:val="-6"/>
                <w:sz w:val="19"/>
              </w:rPr>
              <w:t xml:space="preserve"> </w:t>
            </w:r>
            <w:r>
              <w:rPr>
                <w:color w:val="252525"/>
                <w:sz w:val="19"/>
              </w:rPr>
              <w:t>no,</w:t>
            </w:r>
            <w:r>
              <w:rPr>
                <w:color w:val="252525"/>
                <w:spacing w:val="-14"/>
                <w:sz w:val="19"/>
              </w:rPr>
              <w:t xml:space="preserve"> </w:t>
            </w:r>
            <w:r>
              <w:rPr>
                <w:color w:val="252525"/>
                <w:sz w:val="19"/>
              </w:rPr>
              <w:t xml:space="preserve">why </w:t>
            </w:r>
            <w:r>
              <w:rPr>
                <w:color w:val="252525"/>
                <w:spacing w:val="-4"/>
                <w:sz w:val="19"/>
              </w:rPr>
              <w:t>not?</w:t>
            </w:r>
          </w:p>
        </w:tc>
        <w:tc>
          <w:tcPr>
            <w:tcW w:w="3830" w:type="dxa"/>
            <w:gridSpan w:val="2"/>
            <w:tcBorders>
              <w:top w:val="single" w:sz="6" w:space="0" w:color="000000"/>
              <w:left w:val="single" w:sz="6" w:space="0" w:color="000000"/>
              <w:bottom w:val="single" w:sz="6" w:space="0" w:color="000000"/>
              <w:right w:val="single" w:sz="6" w:space="0" w:color="000000"/>
            </w:tcBorders>
          </w:tcPr>
          <w:p w14:paraId="2A96D0DA" w14:textId="77777777" w:rsidR="006059E3" w:rsidRDefault="006059E3">
            <w:pPr>
              <w:pStyle w:val="TableParagraph"/>
              <w:rPr>
                <w:rFonts w:ascii="Times New Roman"/>
                <w:sz w:val="18"/>
              </w:rPr>
            </w:pPr>
          </w:p>
        </w:tc>
      </w:tr>
      <w:tr w:rsidR="006059E3" w14:paraId="79EBDB4F" w14:textId="77777777">
        <w:trPr>
          <w:trHeight w:val="1831"/>
        </w:trPr>
        <w:tc>
          <w:tcPr>
            <w:tcW w:w="3665" w:type="dxa"/>
            <w:tcBorders>
              <w:top w:val="single" w:sz="6" w:space="0" w:color="000000"/>
              <w:left w:val="single" w:sz="6" w:space="0" w:color="000000"/>
              <w:bottom w:val="single" w:sz="6" w:space="0" w:color="000000"/>
              <w:right w:val="single" w:sz="6" w:space="0" w:color="000000"/>
            </w:tcBorders>
            <w:shd w:val="clear" w:color="auto" w:fill="E4F8FF"/>
          </w:tcPr>
          <w:p w14:paraId="338594FF" w14:textId="77777777" w:rsidR="006059E3" w:rsidRDefault="006059E3">
            <w:pPr>
              <w:pStyle w:val="TableParagraph"/>
              <w:spacing w:before="8"/>
              <w:rPr>
                <w:b/>
                <w:sz w:val="19"/>
              </w:rPr>
            </w:pPr>
          </w:p>
          <w:p w14:paraId="26B1C198" w14:textId="77777777" w:rsidR="006059E3" w:rsidRDefault="00000000">
            <w:pPr>
              <w:pStyle w:val="TableParagraph"/>
              <w:spacing w:line="247" w:lineRule="auto"/>
              <w:ind w:left="112" w:right="116"/>
              <w:rPr>
                <w:sz w:val="19"/>
              </w:rPr>
            </w:pPr>
            <w:r>
              <w:rPr>
                <w:color w:val="252525"/>
                <w:sz w:val="19"/>
              </w:rPr>
              <w:t>Please confirm the lawful basis (Article 6)</w:t>
            </w:r>
            <w:r>
              <w:rPr>
                <w:color w:val="252525"/>
                <w:spacing w:val="10"/>
                <w:sz w:val="19"/>
              </w:rPr>
              <w:t xml:space="preserve"> for </w:t>
            </w:r>
            <w:r>
              <w:rPr>
                <w:color w:val="252525"/>
                <w:sz w:val="19"/>
              </w:rPr>
              <w:t>the processing of this</w:t>
            </w:r>
          </w:p>
          <w:p w14:paraId="0C5CBE96" w14:textId="77777777" w:rsidR="006059E3" w:rsidRDefault="00000000">
            <w:pPr>
              <w:pStyle w:val="TableParagraph"/>
              <w:spacing w:line="252" w:lineRule="auto"/>
              <w:ind w:left="112" w:right="255"/>
              <w:rPr>
                <w:sz w:val="19"/>
              </w:rPr>
            </w:pPr>
            <w:r>
              <w:rPr>
                <w:color w:val="252525"/>
                <w:sz w:val="19"/>
              </w:rPr>
              <w:t xml:space="preserve">information (your Privacy Notice or </w:t>
            </w:r>
            <w:proofErr w:type="spellStart"/>
            <w:r>
              <w:rPr>
                <w:color w:val="252525"/>
                <w:sz w:val="19"/>
              </w:rPr>
              <w:t>Marac</w:t>
            </w:r>
            <w:proofErr w:type="spellEnd"/>
            <w:r>
              <w:rPr>
                <w:color w:val="252525"/>
                <w:spacing w:val="40"/>
                <w:sz w:val="19"/>
              </w:rPr>
              <w:t xml:space="preserve"> </w:t>
            </w:r>
            <w:r>
              <w:rPr>
                <w:color w:val="252525"/>
                <w:sz w:val="19"/>
              </w:rPr>
              <w:t xml:space="preserve">Operating Protocol should include the lawful basis as well as the purpose </w:t>
            </w:r>
            <w:r>
              <w:rPr>
                <w:color w:val="252525"/>
                <w:spacing w:val="10"/>
                <w:sz w:val="19"/>
              </w:rPr>
              <w:t xml:space="preserve">for </w:t>
            </w:r>
            <w:r>
              <w:rPr>
                <w:color w:val="252525"/>
                <w:sz w:val="19"/>
              </w:rPr>
              <w:t>the processing).</w:t>
            </w:r>
          </w:p>
        </w:tc>
        <w:tc>
          <w:tcPr>
            <w:tcW w:w="1142" w:type="dxa"/>
            <w:tcBorders>
              <w:top w:val="single" w:sz="6" w:space="0" w:color="000000"/>
              <w:left w:val="single" w:sz="6" w:space="0" w:color="000000"/>
              <w:bottom w:val="single" w:sz="6" w:space="0" w:color="000000"/>
              <w:right w:val="single" w:sz="6" w:space="0" w:color="000000"/>
            </w:tcBorders>
          </w:tcPr>
          <w:p w14:paraId="5D083637" w14:textId="77777777" w:rsidR="006059E3" w:rsidRDefault="006059E3">
            <w:pPr>
              <w:pStyle w:val="TableParagraph"/>
              <w:rPr>
                <w:rFonts w:ascii="Times New Roman"/>
                <w:sz w:val="18"/>
              </w:rPr>
            </w:pPr>
          </w:p>
        </w:tc>
        <w:tc>
          <w:tcPr>
            <w:tcW w:w="5107" w:type="dxa"/>
            <w:gridSpan w:val="3"/>
            <w:tcBorders>
              <w:top w:val="single" w:sz="6" w:space="0" w:color="000000"/>
              <w:left w:val="single" w:sz="6" w:space="0" w:color="000000"/>
              <w:bottom w:val="single" w:sz="6" w:space="0" w:color="000000"/>
              <w:right w:val="single" w:sz="6" w:space="0" w:color="000000"/>
            </w:tcBorders>
          </w:tcPr>
          <w:p w14:paraId="1F14BEE3" w14:textId="77777777" w:rsidR="006059E3" w:rsidRDefault="006059E3">
            <w:pPr>
              <w:pStyle w:val="TableParagraph"/>
              <w:rPr>
                <w:rFonts w:ascii="Times New Roman"/>
                <w:sz w:val="18"/>
              </w:rPr>
            </w:pPr>
          </w:p>
        </w:tc>
      </w:tr>
      <w:tr w:rsidR="006059E3" w14:paraId="4AAA08CB" w14:textId="77777777">
        <w:trPr>
          <w:trHeight w:val="916"/>
        </w:trPr>
        <w:tc>
          <w:tcPr>
            <w:tcW w:w="3665" w:type="dxa"/>
            <w:tcBorders>
              <w:top w:val="single" w:sz="6" w:space="0" w:color="000000"/>
              <w:left w:val="single" w:sz="6" w:space="0" w:color="000000"/>
              <w:bottom w:val="single" w:sz="6" w:space="0" w:color="000000"/>
              <w:right w:val="single" w:sz="6" w:space="0" w:color="000000"/>
            </w:tcBorders>
            <w:shd w:val="clear" w:color="auto" w:fill="E4F8FF"/>
          </w:tcPr>
          <w:p w14:paraId="68496586" w14:textId="77777777" w:rsidR="006059E3" w:rsidRDefault="00000000">
            <w:pPr>
              <w:pStyle w:val="TableParagraph"/>
              <w:spacing w:before="1" w:line="247" w:lineRule="auto"/>
              <w:ind w:left="112" w:right="255"/>
              <w:rPr>
                <w:sz w:val="19"/>
              </w:rPr>
            </w:pPr>
            <w:r>
              <w:rPr>
                <w:color w:val="252525"/>
                <w:sz w:val="19"/>
              </w:rPr>
              <w:t>Under what</w:t>
            </w:r>
            <w:r>
              <w:rPr>
                <w:color w:val="252525"/>
                <w:spacing w:val="40"/>
                <w:sz w:val="19"/>
              </w:rPr>
              <w:t xml:space="preserve"> </w:t>
            </w:r>
            <w:r>
              <w:rPr>
                <w:color w:val="252525"/>
                <w:sz w:val="19"/>
              </w:rPr>
              <w:t>condition</w:t>
            </w:r>
            <w:r>
              <w:rPr>
                <w:color w:val="252525"/>
                <w:spacing w:val="-2"/>
                <w:sz w:val="19"/>
              </w:rPr>
              <w:t xml:space="preserve"> </w:t>
            </w:r>
            <w:r>
              <w:rPr>
                <w:color w:val="252525"/>
                <w:sz w:val="19"/>
              </w:rPr>
              <w:t>(Article</w:t>
            </w:r>
            <w:r>
              <w:rPr>
                <w:color w:val="252525"/>
                <w:spacing w:val="-1"/>
                <w:sz w:val="19"/>
              </w:rPr>
              <w:t xml:space="preserve"> </w:t>
            </w:r>
            <w:r>
              <w:rPr>
                <w:color w:val="252525"/>
                <w:sz w:val="19"/>
              </w:rPr>
              <w:t xml:space="preserve">9 (2) GDPR) is special category data </w:t>
            </w:r>
            <w:r>
              <w:rPr>
                <w:color w:val="252525"/>
                <w:spacing w:val="-2"/>
                <w:sz w:val="19"/>
              </w:rPr>
              <w:t>shared?</w:t>
            </w:r>
          </w:p>
        </w:tc>
        <w:tc>
          <w:tcPr>
            <w:tcW w:w="6249" w:type="dxa"/>
            <w:gridSpan w:val="4"/>
            <w:tcBorders>
              <w:top w:val="single" w:sz="6" w:space="0" w:color="000000"/>
              <w:left w:val="single" w:sz="6" w:space="0" w:color="000000"/>
              <w:bottom w:val="single" w:sz="6" w:space="0" w:color="000000"/>
              <w:right w:val="single" w:sz="6" w:space="0" w:color="000000"/>
            </w:tcBorders>
          </w:tcPr>
          <w:p w14:paraId="62C8C13C" w14:textId="77777777" w:rsidR="006059E3" w:rsidRDefault="006059E3">
            <w:pPr>
              <w:pStyle w:val="TableParagraph"/>
              <w:rPr>
                <w:rFonts w:ascii="Times New Roman"/>
                <w:sz w:val="18"/>
              </w:rPr>
            </w:pPr>
          </w:p>
        </w:tc>
      </w:tr>
    </w:tbl>
    <w:p w14:paraId="78202018" w14:textId="77777777" w:rsidR="006059E3" w:rsidRDefault="006059E3">
      <w:pPr>
        <w:pStyle w:val="BodyText"/>
        <w:rPr>
          <w:b/>
          <w:sz w:val="24"/>
        </w:rPr>
      </w:pPr>
    </w:p>
    <w:p w14:paraId="037C3C72" w14:textId="77777777" w:rsidR="006059E3" w:rsidRDefault="006059E3">
      <w:pPr>
        <w:pStyle w:val="BodyText"/>
        <w:spacing w:before="144"/>
        <w:rPr>
          <w:b/>
          <w:sz w:val="24"/>
        </w:rPr>
      </w:pPr>
    </w:p>
    <w:p w14:paraId="5027A154" w14:textId="77777777" w:rsidR="006059E3" w:rsidRDefault="00000000">
      <w:pPr>
        <w:pStyle w:val="Heading2"/>
        <w:spacing w:before="1" w:line="240" w:lineRule="auto"/>
        <w:ind w:left="186"/>
      </w:pPr>
      <w:r>
        <w:rPr>
          <w:color w:val="009FDF"/>
        </w:rPr>
        <w:t>Reason</w:t>
      </w:r>
      <w:r>
        <w:rPr>
          <w:color w:val="009FDF"/>
          <w:spacing w:val="-2"/>
        </w:rPr>
        <w:t xml:space="preserve"> </w:t>
      </w:r>
      <w:r>
        <w:rPr>
          <w:color w:val="009FDF"/>
        </w:rPr>
        <w:t>for</w:t>
      </w:r>
      <w:r>
        <w:rPr>
          <w:color w:val="009FDF"/>
          <w:spacing w:val="-1"/>
        </w:rPr>
        <w:t xml:space="preserve"> </w:t>
      </w:r>
      <w:r>
        <w:rPr>
          <w:color w:val="009FDF"/>
        </w:rPr>
        <w:t>referral</w:t>
      </w:r>
      <w:r>
        <w:rPr>
          <w:color w:val="009FDF"/>
          <w:spacing w:val="-1"/>
        </w:rPr>
        <w:t xml:space="preserve"> </w:t>
      </w:r>
      <w:r>
        <w:rPr>
          <w:color w:val="009FDF"/>
        </w:rPr>
        <w:t>and</w:t>
      </w:r>
      <w:r>
        <w:rPr>
          <w:color w:val="009FDF"/>
          <w:spacing w:val="-1"/>
        </w:rPr>
        <w:t xml:space="preserve"> </w:t>
      </w:r>
      <w:r>
        <w:rPr>
          <w:color w:val="009FDF"/>
        </w:rPr>
        <w:t>lawful</w:t>
      </w:r>
      <w:r>
        <w:rPr>
          <w:color w:val="009FDF"/>
          <w:spacing w:val="-2"/>
        </w:rPr>
        <w:t xml:space="preserve"> </w:t>
      </w:r>
      <w:r>
        <w:rPr>
          <w:color w:val="009FDF"/>
        </w:rPr>
        <w:t>basis</w:t>
      </w:r>
      <w:r>
        <w:rPr>
          <w:color w:val="009FDF"/>
          <w:spacing w:val="-1"/>
        </w:rPr>
        <w:t xml:space="preserve"> </w:t>
      </w:r>
      <w:r>
        <w:rPr>
          <w:color w:val="009FDF"/>
        </w:rPr>
        <w:t>for</w:t>
      </w:r>
      <w:r>
        <w:rPr>
          <w:color w:val="009FDF"/>
          <w:spacing w:val="-1"/>
        </w:rPr>
        <w:t xml:space="preserve"> </w:t>
      </w:r>
      <w:r>
        <w:rPr>
          <w:color w:val="009FDF"/>
        </w:rPr>
        <w:t>sharing</w:t>
      </w:r>
      <w:r>
        <w:rPr>
          <w:color w:val="009FDF"/>
          <w:spacing w:val="-1"/>
        </w:rPr>
        <w:t xml:space="preserve"> </w:t>
      </w:r>
      <w:r>
        <w:rPr>
          <w:color w:val="009FDF"/>
        </w:rPr>
        <w:t>this</w:t>
      </w:r>
      <w:r>
        <w:rPr>
          <w:color w:val="009FDF"/>
          <w:spacing w:val="-1"/>
        </w:rPr>
        <w:t xml:space="preserve"> </w:t>
      </w:r>
      <w:r>
        <w:rPr>
          <w:color w:val="009FDF"/>
          <w:spacing w:val="-2"/>
        </w:rPr>
        <w:t>information</w:t>
      </w:r>
    </w:p>
    <w:p w14:paraId="1B64EB09" w14:textId="77777777" w:rsidR="006059E3" w:rsidRDefault="00000000">
      <w:pPr>
        <w:pStyle w:val="BodyText"/>
        <w:spacing w:before="238" w:line="247" w:lineRule="auto"/>
        <w:ind w:left="186" w:right="869"/>
      </w:pPr>
      <w:r>
        <w:rPr>
          <w:color w:val="252525"/>
        </w:rPr>
        <w:t>NB:</w:t>
      </w:r>
      <w:r>
        <w:rPr>
          <w:color w:val="252525"/>
          <w:spacing w:val="27"/>
        </w:rPr>
        <w:t xml:space="preserve"> </w:t>
      </w:r>
      <w:r>
        <w:rPr>
          <w:color w:val="252525"/>
        </w:rPr>
        <w:t>Consider relevancy,</w:t>
      </w:r>
      <w:r>
        <w:rPr>
          <w:color w:val="252525"/>
          <w:spacing w:val="40"/>
        </w:rPr>
        <w:t xml:space="preserve"> </w:t>
      </w:r>
      <w:r>
        <w:rPr>
          <w:color w:val="252525"/>
        </w:rPr>
        <w:t>proportionality and whether</w:t>
      </w:r>
      <w:r>
        <w:rPr>
          <w:color w:val="252525"/>
          <w:spacing w:val="33"/>
        </w:rPr>
        <w:t xml:space="preserve"> </w:t>
      </w:r>
      <w:r>
        <w:rPr>
          <w:color w:val="252525"/>
        </w:rPr>
        <w:t>the inf</w:t>
      </w:r>
      <w:r>
        <w:rPr>
          <w:color w:val="252525"/>
          <w:spacing w:val="-29"/>
        </w:rPr>
        <w:t xml:space="preserve"> </w:t>
      </w:r>
      <w:proofErr w:type="spellStart"/>
      <w:r>
        <w:rPr>
          <w:color w:val="252525"/>
        </w:rPr>
        <w:t>ormation</w:t>
      </w:r>
      <w:proofErr w:type="spellEnd"/>
      <w:r>
        <w:rPr>
          <w:color w:val="252525"/>
          <w:spacing w:val="-3"/>
        </w:rPr>
        <w:t xml:space="preserve"> </w:t>
      </w:r>
      <w:r>
        <w:rPr>
          <w:color w:val="252525"/>
        </w:rPr>
        <w:t>provided is necessary</w:t>
      </w:r>
      <w:r>
        <w:rPr>
          <w:color w:val="252525"/>
          <w:spacing w:val="28"/>
        </w:rPr>
        <w:t xml:space="preserve"> </w:t>
      </w:r>
      <w:r>
        <w:rPr>
          <w:color w:val="252525"/>
        </w:rPr>
        <w:t>f</w:t>
      </w:r>
      <w:r>
        <w:rPr>
          <w:color w:val="252525"/>
          <w:spacing w:val="-29"/>
        </w:rPr>
        <w:t xml:space="preserve"> </w:t>
      </w:r>
      <w:r>
        <w:rPr>
          <w:color w:val="252525"/>
        </w:rPr>
        <w:t>or</w:t>
      </w:r>
      <w:r>
        <w:rPr>
          <w:color w:val="252525"/>
          <w:spacing w:val="-4"/>
        </w:rPr>
        <w:t xml:space="preserve"> </w:t>
      </w:r>
      <w:r>
        <w:rPr>
          <w:color w:val="252525"/>
        </w:rPr>
        <w:t>the purpose of this ref</w:t>
      </w:r>
      <w:r>
        <w:rPr>
          <w:color w:val="252525"/>
          <w:spacing w:val="-18"/>
        </w:rPr>
        <w:t xml:space="preserve"> </w:t>
      </w:r>
      <w:proofErr w:type="spellStart"/>
      <w:r>
        <w:rPr>
          <w:color w:val="252525"/>
        </w:rPr>
        <w:t>erral</w:t>
      </w:r>
      <w:proofErr w:type="spellEnd"/>
      <w:r>
        <w:rPr>
          <w:color w:val="252525"/>
        </w:rPr>
        <w:t xml:space="preserve"> f</w:t>
      </w:r>
      <w:r>
        <w:rPr>
          <w:color w:val="252525"/>
          <w:spacing w:val="-18"/>
        </w:rPr>
        <w:t xml:space="preserve"> </w:t>
      </w:r>
      <w:proofErr w:type="spellStart"/>
      <w:r>
        <w:rPr>
          <w:color w:val="252525"/>
        </w:rPr>
        <w:t>orm</w:t>
      </w:r>
      <w:proofErr w:type="spellEnd"/>
      <w:r>
        <w:rPr>
          <w:color w:val="252525"/>
        </w:rPr>
        <w:t>.</w:t>
      </w:r>
    </w:p>
    <w:sectPr w:rsidR="006059E3">
      <w:pgSz w:w="11910" w:h="16850"/>
      <w:pgMar w:top="2340" w:right="708" w:bottom="1640" w:left="1133" w:header="966"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1A6E5" w14:textId="77777777" w:rsidR="007C3507" w:rsidRDefault="007C3507">
      <w:r>
        <w:separator/>
      </w:r>
    </w:p>
  </w:endnote>
  <w:endnote w:type="continuationSeparator" w:id="0">
    <w:p w14:paraId="5E00A9DB" w14:textId="77777777" w:rsidR="007C3507" w:rsidRDefault="007C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DDF45" w14:textId="77777777" w:rsidR="006059E3" w:rsidRDefault="00000000">
    <w:pPr>
      <w:pStyle w:val="BodyText"/>
      <w:spacing w:line="14" w:lineRule="auto"/>
      <w:rPr>
        <w:sz w:val="20"/>
      </w:rPr>
    </w:pPr>
    <w:r>
      <w:rPr>
        <w:noProof/>
        <w:sz w:val="20"/>
      </w:rPr>
      <mc:AlternateContent>
        <mc:Choice Requires="wps">
          <w:drawing>
            <wp:anchor distT="0" distB="0" distL="0" distR="0" simplePos="0" relativeHeight="487385088" behindDoc="1" locked="0" layoutInCell="1" allowOverlap="1" wp14:anchorId="032A8FE8" wp14:editId="12DF613F">
              <wp:simplePos x="0" y="0"/>
              <wp:positionH relativeFrom="page">
                <wp:posOffset>5747639</wp:posOffset>
              </wp:positionH>
              <wp:positionV relativeFrom="page">
                <wp:posOffset>9633767</wp:posOffset>
              </wp:positionV>
              <wp:extent cx="968375" cy="1212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21285"/>
                      </a:xfrm>
                      <a:prstGeom prst="rect">
                        <a:avLst/>
                      </a:prstGeom>
                    </wps:spPr>
                    <wps:txbx>
                      <w:txbxContent>
                        <w:p w14:paraId="443D3FBD" w14:textId="77777777" w:rsidR="006059E3" w:rsidRDefault="00000000">
                          <w:pPr>
                            <w:spacing w:before="20"/>
                            <w:ind w:left="20"/>
                            <w:rPr>
                              <w:sz w:val="13"/>
                            </w:rPr>
                          </w:pPr>
                          <w:r>
                            <w:rPr>
                              <w:w w:val="105"/>
                              <w:sz w:val="13"/>
                            </w:rPr>
                            <w:t>Last</w:t>
                          </w:r>
                          <w:r>
                            <w:rPr>
                              <w:spacing w:val="-2"/>
                              <w:w w:val="105"/>
                              <w:sz w:val="13"/>
                            </w:rPr>
                            <w:t xml:space="preserve"> </w:t>
                          </w:r>
                          <w:r>
                            <w:rPr>
                              <w:w w:val="105"/>
                              <w:sz w:val="13"/>
                            </w:rPr>
                            <w:t>updated</w:t>
                          </w:r>
                          <w:r>
                            <w:rPr>
                              <w:spacing w:val="20"/>
                              <w:w w:val="105"/>
                              <w:sz w:val="13"/>
                            </w:rPr>
                            <w:t xml:space="preserve"> </w:t>
                          </w:r>
                          <w:r>
                            <w:rPr>
                              <w:w w:val="105"/>
                              <w:sz w:val="13"/>
                            </w:rPr>
                            <w:t>June</w:t>
                          </w:r>
                          <w:r>
                            <w:rPr>
                              <w:spacing w:val="-9"/>
                              <w:w w:val="105"/>
                              <w:sz w:val="13"/>
                            </w:rPr>
                            <w:t xml:space="preserve"> </w:t>
                          </w:r>
                          <w:r>
                            <w:rPr>
                              <w:spacing w:val="-4"/>
                              <w:w w:val="105"/>
                              <w:sz w:val="13"/>
                            </w:rPr>
                            <w:t>2018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52.570007pt;margin-top:758.564392pt;width:76.25pt;height:9.550pt;mso-position-horizontal-relative:page;mso-position-vertical-relative:page;z-index:-15931392" type="#_x0000_t202" id="docshape1" filled="false" stroked="false">
              <v:textbox inset="0,0,0,0">
                <w:txbxContent>
                  <w:p>
                    <w:pPr>
                      <w:spacing w:before="20"/>
                      <w:ind w:left="20" w:right="0" w:firstLine="0"/>
                      <w:jc w:val="left"/>
                      <w:rPr>
                        <w:sz w:val="13"/>
                      </w:rPr>
                    </w:pPr>
                    <w:r>
                      <w:rPr>
                        <w:w w:val="105"/>
                        <w:sz w:val="13"/>
                      </w:rPr>
                      <w:t>Last</w:t>
                    </w:r>
                    <w:r>
                      <w:rPr>
                        <w:spacing w:val="-2"/>
                        <w:w w:val="105"/>
                        <w:sz w:val="13"/>
                      </w:rPr>
                      <w:t> </w:t>
                    </w:r>
                    <w:r>
                      <w:rPr>
                        <w:w w:val="105"/>
                        <w:sz w:val="13"/>
                      </w:rPr>
                      <w:t>updated</w:t>
                    </w:r>
                    <w:r>
                      <w:rPr>
                        <w:spacing w:val="20"/>
                        <w:w w:val="105"/>
                        <w:sz w:val="13"/>
                      </w:rPr>
                      <w:t> </w:t>
                    </w:r>
                    <w:r>
                      <w:rPr>
                        <w:w w:val="105"/>
                        <w:sz w:val="13"/>
                      </w:rPr>
                      <w:t>June</w:t>
                    </w:r>
                    <w:r>
                      <w:rPr>
                        <w:spacing w:val="-9"/>
                        <w:w w:val="105"/>
                        <w:sz w:val="13"/>
                      </w:rPr>
                      <w:t> </w:t>
                    </w:r>
                    <w:r>
                      <w:rPr>
                        <w:spacing w:val="-4"/>
                        <w:w w:val="105"/>
                        <w:sz w:val="13"/>
                      </w:rPr>
                      <w:t>2018</w:t>
                    </w:r>
                  </w:p>
                </w:txbxContent>
              </v:textbox>
              <w10:wrap type="none"/>
            </v:shape>
          </w:pict>
        </mc:Fallback>
      </mc:AlternateContent>
    </w:r>
    <w:r>
      <w:rPr>
        <w:noProof/>
        <w:sz w:val="20"/>
      </w:rPr>
      <mc:AlternateContent>
        <mc:Choice Requires="wps">
          <w:drawing>
            <wp:anchor distT="0" distB="0" distL="0" distR="0" simplePos="0" relativeHeight="487385600" behindDoc="1" locked="0" layoutInCell="1" allowOverlap="1" wp14:anchorId="1EA25694" wp14:editId="54E02815">
              <wp:simplePos x="0" y="0"/>
              <wp:positionH relativeFrom="page">
                <wp:posOffset>839088</wp:posOffset>
              </wp:positionH>
              <wp:positionV relativeFrom="page">
                <wp:posOffset>9681571</wp:posOffset>
              </wp:positionV>
              <wp:extent cx="2129790" cy="1212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21285"/>
                      </a:xfrm>
                      <a:prstGeom prst="rect">
                        <a:avLst/>
                      </a:prstGeom>
                    </wps:spPr>
                    <wps:txbx>
                      <w:txbxContent>
                        <w:p w14:paraId="6111405D" w14:textId="77777777" w:rsidR="006059E3" w:rsidRDefault="00000000">
                          <w:pPr>
                            <w:spacing w:before="20"/>
                            <w:ind w:left="20"/>
                            <w:rPr>
                              <w:sz w:val="13"/>
                            </w:rPr>
                          </w:pPr>
                          <w:r>
                            <w:rPr>
                              <w:spacing w:val="2"/>
                              <w:sz w:val="13"/>
                            </w:rPr>
                            <w:t>safelives.org.uk</w:t>
                          </w:r>
                          <w:r>
                            <w:rPr>
                              <w:spacing w:val="19"/>
                              <w:sz w:val="13"/>
                            </w:rPr>
                            <w:t xml:space="preserve"> </w:t>
                          </w:r>
                          <w:hyperlink r:id="rId1">
                            <w:r>
                              <w:rPr>
                                <w:spacing w:val="2"/>
                                <w:sz w:val="13"/>
                              </w:rPr>
                              <w:t>info@safelives.org.uk</w:t>
                            </w:r>
                          </w:hyperlink>
                          <w:r>
                            <w:rPr>
                              <w:spacing w:val="18"/>
                              <w:sz w:val="13"/>
                            </w:rPr>
                            <w:t xml:space="preserve"> </w:t>
                          </w:r>
                          <w:r>
                            <w:rPr>
                              <w:spacing w:val="2"/>
                              <w:sz w:val="13"/>
                            </w:rPr>
                            <w:t>0117</w:t>
                          </w:r>
                          <w:r>
                            <w:rPr>
                              <w:spacing w:val="30"/>
                              <w:sz w:val="13"/>
                            </w:rPr>
                            <w:t xml:space="preserve"> </w:t>
                          </w:r>
                          <w:r>
                            <w:rPr>
                              <w:spacing w:val="2"/>
                              <w:sz w:val="13"/>
                            </w:rPr>
                            <w:t>403</w:t>
                          </w:r>
                          <w:r>
                            <w:rPr>
                              <w:spacing w:val="30"/>
                              <w:sz w:val="13"/>
                            </w:rPr>
                            <w:t xml:space="preserve"> </w:t>
                          </w:r>
                          <w:r>
                            <w:rPr>
                              <w:spacing w:val="-4"/>
                              <w:sz w:val="13"/>
                            </w:rPr>
                            <w:t>3220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070pt;margin-top:762.32843pt;width:167.7pt;height:9.550pt;mso-position-horizontal-relative:page;mso-position-vertical-relative:page;z-index:-15930880" type="#_x0000_t202" id="docshape2" filled="false" stroked="false">
              <v:textbox inset="0,0,0,0">
                <w:txbxContent>
                  <w:p>
                    <w:pPr>
                      <w:spacing w:before="20"/>
                      <w:ind w:left="20" w:right="0" w:firstLine="0"/>
                      <w:jc w:val="left"/>
                      <w:rPr>
                        <w:sz w:val="13"/>
                      </w:rPr>
                    </w:pPr>
                    <w:r>
                      <w:rPr>
                        <w:spacing w:val="2"/>
                        <w:sz w:val="13"/>
                      </w:rPr>
                      <w:t>safelives.org.uk</w:t>
                    </w:r>
                    <w:r>
                      <w:rPr>
                        <w:spacing w:val="19"/>
                        <w:sz w:val="13"/>
                      </w:rPr>
                      <w:t> </w:t>
                    </w:r>
                    <w:hyperlink r:id="rId2">
                      <w:r>
                        <w:rPr>
                          <w:spacing w:val="2"/>
                          <w:sz w:val="13"/>
                        </w:rPr>
                        <w:t>info@safelives.org.uk</w:t>
                      </w:r>
                    </w:hyperlink>
                    <w:r>
                      <w:rPr>
                        <w:spacing w:val="18"/>
                        <w:sz w:val="13"/>
                      </w:rPr>
                      <w:t> </w:t>
                    </w:r>
                    <w:r>
                      <w:rPr>
                        <w:spacing w:val="2"/>
                        <w:sz w:val="13"/>
                      </w:rPr>
                      <w:t>0117</w:t>
                    </w:r>
                    <w:r>
                      <w:rPr>
                        <w:spacing w:val="30"/>
                        <w:sz w:val="13"/>
                      </w:rPr>
                      <w:t> </w:t>
                    </w:r>
                    <w:r>
                      <w:rPr>
                        <w:spacing w:val="2"/>
                        <w:sz w:val="13"/>
                      </w:rPr>
                      <w:t>403</w:t>
                    </w:r>
                    <w:r>
                      <w:rPr>
                        <w:spacing w:val="30"/>
                        <w:sz w:val="13"/>
                      </w:rPr>
                      <w:t> </w:t>
                    </w:r>
                    <w:r>
                      <w:rPr>
                        <w:spacing w:val="-4"/>
                        <w:sz w:val="13"/>
                      </w:rPr>
                      <w:t>3220</w:t>
                    </w:r>
                  </w:p>
                </w:txbxContent>
              </v:textbox>
              <w10:wrap type="none"/>
            </v:shape>
          </w:pict>
        </mc:Fallback>
      </mc:AlternateContent>
    </w:r>
    <w:r>
      <w:rPr>
        <w:noProof/>
        <w:sz w:val="20"/>
      </w:rPr>
      <mc:AlternateContent>
        <mc:Choice Requires="wps">
          <w:drawing>
            <wp:anchor distT="0" distB="0" distL="0" distR="0" simplePos="0" relativeHeight="487386112" behindDoc="1" locked="0" layoutInCell="1" allowOverlap="1" wp14:anchorId="366E8FF0" wp14:editId="4A94A9A7">
              <wp:simplePos x="0" y="0"/>
              <wp:positionH relativeFrom="page">
                <wp:posOffset>844410</wp:posOffset>
              </wp:positionH>
              <wp:positionV relativeFrom="page">
                <wp:posOffset>9887564</wp:posOffset>
              </wp:positionV>
              <wp:extent cx="5525135" cy="2165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135" cy="216535"/>
                      </a:xfrm>
                      <a:prstGeom prst="rect">
                        <a:avLst/>
                      </a:prstGeom>
                    </wps:spPr>
                    <wps:txbx>
                      <w:txbxContent>
                        <w:p w14:paraId="2030946C" w14:textId="77777777" w:rsidR="006059E3" w:rsidRDefault="00000000">
                          <w:pPr>
                            <w:spacing w:before="20"/>
                            <w:ind w:left="20" w:right="18"/>
                            <w:rPr>
                              <w:sz w:val="13"/>
                            </w:rPr>
                          </w:pPr>
                          <w:r>
                            <w:rPr>
                              <w:w w:val="105"/>
                              <w:sz w:val="13"/>
                            </w:rPr>
                            <w:t>Once</w:t>
                          </w:r>
                          <w:r>
                            <w:rPr>
                              <w:spacing w:val="-5"/>
                              <w:w w:val="105"/>
                              <w:sz w:val="13"/>
                            </w:rPr>
                            <w:t xml:space="preserve"> </w:t>
                          </w:r>
                          <w:r>
                            <w:rPr>
                              <w:w w:val="105"/>
                              <w:sz w:val="13"/>
                            </w:rPr>
                            <w:t>completed,</w:t>
                          </w:r>
                          <w:r>
                            <w:rPr>
                              <w:spacing w:val="-5"/>
                              <w:w w:val="105"/>
                              <w:sz w:val="13"/>
                            </w:rPr>
                            <w:t xml:space="preserve"> </w:t>
                          </w:r>
                          <w:r>
                            <w:rPr>
                              <w:w w:val="105"/>
                              <w:sz w:val="13"/>
                            </w:rPr>
                            <w:t>this</w:t>
                          </w:r>
                          <w:r>
                            <w:rPr>
                              <w:spacing w:val="-5"/>
                              <w:w w:val="105"/>
                              <w:sz w:val="13"/>
                            </w:rPr>
                            <w:t xml:space="preserve"> </w:t>
                          </w:r>
                          <w:r>
                            <w:rPr>
                              <w:w w:val="105"/>
                              <w:sz w:val="13"/>
                            </w:rPr>
                            <w:t>form</w:t>
                          </w:r>
                          <w:r>
                            <w:rPr>
                              <w:spacing w:val="-5"/>
                              <w:w w:val="105"/>
                              <w:sz w:val="13"/>
                            </w:rPr>
                            <w:t xml:space="preserve"> </w:t>
                          </w:r>
                          <w:r>
                            <w:rPr>
                              <w:w w:val="105"/>
                              <w:sz w:val="13"/>
                            </w:rPr>
                            <w:t>should</w:t>
                          </w:r>
                          <w:r>
                            <w:rPr>
                              <w:spacing w:val="-5"/>
                              <w:w w:val="105"/>
                              <w:sz w:val="13"/>
                            </w:rPr>
                            <w:t xml:space="preserve"> </w:t>
                          </w:r>
                          <w:r>
                            <w:rPr>
                              <w:w w:val="105"/>
                              <w:sz w:val="13"/>
                            </w:rPr>
                            <w:t>be</w:t>
                          </w:r>
                          <w:r>
                            <w:rPr>
                              <w:spacing w:val="-5"/>
                              <w:w w:val="105"/>
                              <w:sz w:val="13"/>
                            </w:rPr>
                            <w:t xml:space="preserve"> </w:t>
                          </w:r>
                          <w:r>
                            <w:rPr>
                              <w:w w:val="105"/>
                              <w:sz w:val="13"/>
                            </w:rPr>
                            <w:t>sent</w:t>
                          </w:r>
                          <w:r>
                            <w:rPr>
                              <w:spacing w:val="-5"/>
                              <w:w w:val="105"/>
                              <w:sz w:val="13"/>
                            </w:rPr>
                            <w:t xml:space="preserve"> </w:t>
                          </w:r>
                          <w:r>
                            <w:rPr>
                              <w:w w:val="105"/>
                              <w:sz w:val="13"/>
                            </w:rPr>
                            <w:t>via</w:t>
                          </w:r>
                          <w:r>
                            <w:rPr>
                              <w:spacing w:val="-5"/>
                              <w:w w:val="105"/>
                              <w:sz w:val="13"/>
                            </w:rPr>
                            <w:t xml:space="preserve"> </w:t>
                          </w:r>
                          <w:r>
                            <w:rPr>
                              <w:w w:val="105"/>
                              <w:sz w:val="13"/>
                            </w:rPr>
                            <w:t>secure</w:t>
                          </w:r>
                          <w:r>
                            <w:rPr>
                              <w:spacing w:val="-5"/>
                              <w:w w:val="105"/>
                              <w:sz w:val="13"/>
                            </w:rPr>
                            <w:t xml:space="preserve"> </w:t>
                          </w:r>
                          <w:r>
                            <w:rPr>
                              <w:w w:val="105"/>
                              <w:sz w:val="13"/>
                            </w:rPr>
                            <w:t>means</w:t>
                          </w:r>
                          <w:r>
                            <w:rPr>
                              <w:spacing w:val="-5"/>
                              <w:w w:val="105"/>
                              <w:sz w:val="13"/>
                            </w:rPr>
                            <w:t xml:space="preserve"> </w:t>
                          </w:r>
                          <w:r>
                            <w:rPr>
                              <w:w w:val="105"/>
                              <w:sz w:val="13"/>
                            </w:rPr>
                            <w:t>to</w:t>
                          </w:r>
                          <w:r>
                            <w:rPr>
                              <w:spacing w:val="-5"/>
                              <w:w w:val="105"/>
                              <w:sz w:val="13"/>
                            </w:rPr>
                            <w:t xml:space="preserve"> </w:t>
                          </w:r>
                          <w:r>
                            <w:rPr>
                              <w:w w:val="105"/>
                              <w:sz w:val="13"/>
                            </w:rPr>
                            <w:t>the</w:t>
                          </w:r>
                          <w:r>
                            <w:rPr>
                              <w:spacing w:val="-5"/>
                              <w:w w:val="105"/>
                              <w:sz w:val="13"/>
                            </w:rPr>
                            <w:t xml:space="preserve"> </w:t>
                          </w:r>
                          <w:r>
                            <w:rPr>
                              <w:w w:val="105"/>
                              <w:sz w:val="13"/>
                            </w:rPr>
                            <w:t>relevant</w:t>
                          </w:r>
                          <w:r>
                            <w:rPr>
                              <w:spacing w:val="-5"/>
                              <w:w w:val="105"/>
                              <w:sz w:val="13"/>
                            </w:rPr>
                            <w:t xml:space="preserve"> </w:t>
                          </w:r>
                          <w:r>
                            <w:rPr>
                              <w:w w:val="105"/>
                              <w:sz w:val="13"/>
                            </w:rPr>
                            <w:t>IDVA</w:t>
                          </w:r>
                          <w:r>
                            <w:rPr>
                              <w:spacing w:val="-5"/>
                              <w:w w:val="105"/>
                              <w:sz w:val="13"/>
                            </w:rPr>
                            <w:t xml:space="preserve"> </w:t>
                          </w:r>
                          <w:r>
                            <w:rPr>
                              <w:w w:val="105"/>
                              <w:sz w:val="13"/>
                            </w:rPr>
                            <w:t>service.</w:t>
                          </w:r>
                          <w:r>
                            <w:rPr>
                              <w:spacing w:val="-5"/>
                              <w:w w:val="105"/>
                              <w:sz w:val="13"/>
                            </w:rPr>
                            <w:t xml:space="preserve"> </w:t>
                          </w:r>
                          <w:r>
                            <w:rPr>
                              <w:w w:val="105"/>
                              <w:sz w:val="13"/>
                            </w:rPr>
                            <w:t>Please</w:t>
                          </w:r>
                          <w:r>
                            <w:rPr>
                              <w:spacing w:val="-5"/>
                              <w:w w:val="105"/>
                              <w:sz w:val="13"/>
                            </w:rPr>
                            <w:t xml:space="preserve"> </w:t>
                          </w:r>
                          <w:r>
                            <w:rPr>
                              <w:w w:val="105"/>
                              <w:sz w:val="13"/>
                            </w:rPr>
                            <w:t>do</w:t>
                          </w:r>
                          <w:r>
                            <w:rPr>
                              <w:spacing w:val="-5"/>
                              <w:w w:val="105"/>
                              <w:sz w:val="13"/>
                            </w:rPr>
                            <w:t xml:space="preserve"> </w:t>
                          </w:r>
                          <w:r>
                            <w:rPr>
                              <w:w w:val="105"/>
                              <w:sz w:val="13"/>
                            </w:rPr>
                            <w:t>not</w:t>
                          </w:r>
                          <w:r>
                            <w:rPr>
                              <w:spacing w:val="-5"/>
                              <w:w w:val="105"/>
                              <w:sz w:val="13"/>
                            </w:rPr>
                            <w:t xml:space="preserve"> </w:t>
                          </w:r>
                          <w:r>
                            <w:rPr>
                              <w:w w:val="105"/>
                              <w:sz w:val="13"/>
                            </w:rPr>
                            <w:t>send</w:t>
                          </w:r>
                          <w:r>
                            <w:rPr>
                              <w:spacing w:val="-5"/>
                              <w:w w:val="105"/>
                              <w:sz w:val="13"/>
                            </w:rPr>
                            <w:t xml:space="preserve"> </w:t>
                          </w:r>
                          <w:r>
                            <w:rPr>
                              <w:w w:val="105"/>
                              <w:sz w:val="13"/>
                            </w:rPr>
                            <w:t>it</w:t>
                          </w:r>
                          <w:r>
                            <w:rPr>
                              <w:spacing w:val="-5"/>
                              <w:w w:val="105"/>
                              <w:sz w:val="13"/>
                            </w:rPr>
                            <w:t xml:space="preserve"> </w:t>
                          </w:r>
                          <w:r>
                            <w:rPr>
                              <w:w w:val="105"/>
                              <w:sz w:val="13"/>
                            </w:rPr>
                            <w:t>to</w:t>
                          </w:r>
                          <w:r>
                            <w:rPr>
                              <w:spacing w:val="-5"/>
                              <w:w w:val="105"/>
                              <w:sz w:val="13"/>
                            </w:rPr>
                            <w:t xml:space="preserve"> </w:t>
                          </w:r>
                          <w:r>
                            <w:rPr>
                              <w:w w:val="105"/>
                              <w:sz w:val="13"/>
                            </w:rPr>
                            <w:t>SafeLives;</w:t>
                          </w:r>
                          <w:r>
                            <w:rPr>
                              <w:spacing w:val="-5"/>
                              <w:w w:val="105"/>
                              <w:sz w:val="13"/>
                            </w:rPr>
                            <w:t xml:space="preserve"> </w:t>
                          </w:r>
                          <w:r>
                            <w:rPr>
                              <w:w w:val="105"/>
                              <w:sz w:val="13"/>
                            </w:rPr>
                            <w:t>to</w:t>
                          </w:r>
                          <w:r>
                            <w:rPr>
                              <w:spacing w:val="-5"/>
                              <w:w w:val="105"/>
                              <w:sz w:val="13"/>
                            </w:rPr>
                            <w:t xml:space="preserve"> </w:t>
                          </w:r>
                          <w:r>
                            <w:rPr>
                              <w:w w:val="105"/>
                              <w:sz w:val="13"/>
                            </w:rPr>
                            <w:t>do</w:t>
                          </w:r>
                          <w:r>
                            <w:rPr>
                              <w:spacing w:val="-5"/>
                              <w:w w:val="105"/>
                              <w:sz w:val="13"/>
                            </w:rPr>
                            <w:t xml:space="preserve"> </w:t>
                          </w:r>
                          <w:r>
                            <w:rPr>
                              <w:w w:val="105"/>
                              <w:sz w:val="13"/>
                            </w:rPr>
                            <w:t>so</w:t>
                          </w:r>
                          <w:r>
                            <w:rPr>
                              <w:spacing w:val="-5"/>
                              <w:w w:val="105"/>
                              <w:sz w:val="13"/>
                            </w:rPr>
                            <w:t xml:space="preserve"> </w:t>
                          </w:r>
                          <w:r>
                            <w:rPr>
                              <w:w w:val="105"/>
                              <w:sz w:val="13"/>
                            </w:rPr>
                            <w:t>would</w:t>
                          </w:r>
                          <w:r>
                            <w:rPr>
                              <w:spacing w:val="-5"/>
                              <w:w w:val="105"/>
                              <w:sz w:val="13"/>
                            </w:rPr>
                            <w:t xml:space="preserve"> </w:t>
                          </w:r>
                          <w:r>
                            <w:rPr>
                              <w:w w:val="105"/>
                              <w:sz w:val="13"/>
                            </w:rPr>
                            <w:t>be</w:t>
                          </w:r>
                          <w:r>
                            <w:rPr>
                              <w:spacing w:val="-5"/>
                              <w:w w:val="105"/>
                              <w:sz w:val="13"/>
                            </w:rPr>
                            <w:t xml:space="preserve"> </w:t>
                          </w:r>
                          <w:r>
                            <w:rPr>
                              <w:w w:val="105"/>
                              <w:sz w:val="13"/>
                            </w:rPr>
                            <w:t>a</w:t>
                          </w:r>
                          <w:r>
                            <w:rPr>
                              <w:spacing w:val="40"/>
                              <w:w w:val="105"/>
                              <w:sz w:val="13"/>
                            </w:rPr>
                            <w:t xml:space="preserve"> </w:t>
                          </w:r>
                          <w:r>
                            <w:rPr>
                              <w:w w:val="105"/>
                              <w:sz w:val="13"/>
                            </w:rPr>
                            <w:t>breach of the Data Protection Act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488998pt;margin-top:778.548401pt;width:435.05pt;height:17.05pt;mso-position-horizontal-relative:page;mso-position-vertical-relative:page;z-index:-15930368" type="#_x0000_t202" id="docshape3" filled="false" stroked="false">
              <v:textbox inset="0,0,0,0">
                <w:txbxContent>
                  <w:p>
                    <w:pPr>
                      <w:spacing w:before="20"/>
                      <w:ind w:left="20" w:right="18" w:firstLine="0"/>
                      <w:jc w:val="left"/>
                      <w:rPr>
                        <w:sz w:val="13"/>
                      </w:rPr>
                    </w:pPr>
                    <w:r>
                      <w:rPr>
                        <w:w w:val="105"/>
                        <w:sz w:val="13"/>
                      </w:rPr>
                      <w:t>Once</w:t>
                    </w:r>
                    <w:r>
                      <w:rPr>
                        <w:spacing w:val="-5"/>
                        <w:w w:val="105"/>
                        <w:sz w:val="13"/>
                      </w:rPr>
                      <w:t> </w:t>
                    </w:r>
                    <w:r>
                      <w:rPr>
                        <w:w w:val="105"/>
                        <w:sz w:val="13"/>
                      </w:rPr>
                      <w:t>completed,</w:t>
                    </w:r>
                    <w:r>
                      <w:rPr>
                        <w:spacing w:val="-5"/>
                        <w:w w:val="105"/>
                        <w:sz w:val="13"/>
                      </w:rPr>
                      <w:t> </w:t>
                    </w:r>
                    <w:r>
                      <w:rPr>
                        <w:w w:val="105"/>
                        <w:sz w:val="13"/>
                      </w:rPr>
                      <w:t>this</w:t>
                    </w:r>
                    <w:r>
                      <w:rPr>
                        <w:spacing w:val="-5"/>
                        <w:w w:val="105"/>
                        <w:sz w:val="13"/>
                      </w:rPr>
                      <w:t> </w:t>
                    </w:r>
                    <w:r>
                      <w:rPr>
                        <w:w w:val="105"/>
                        <w:sz w:val="13"/>
                      </w:rPr>
                      <w:t>form</w:t>
                    </w:r>
                    <w:r>
                      <w:rPr>
                        <w:spacing w:val="-5"/>
                        <w:w w:val="105"/>
                        <w:sz w:val="13"/>
                      </w:rPr>
                      <w:t> </w:t>
                    </w:r>
                    <w:r>
                      <w:rPr>
                        <w:w w:val="105"/>
                        <w:sz w:val="13"/>
                      </w:rPr>
                      <w:t>should</w:t>
                    </w:r>
                    <w:r>
                      <w:rPr>
                        <w:spacing w:val="-5"/>
                        <w:w w:val="105"/>
                        <w:sz w:val="13"/>
                      </w:rPr>
                      <w:t> </w:t>
                    </w:r>
                    <w:r>
                      <w:rPr>
                        <w:w w:val="105"/>
                        <w:sz w:val="13"/>
                      </w:rPr>
                      <w:t>be</w:t>
                    </w:r>
                    <w:r>
                      <w:rPr>
                        <w:spacing w:val="-5"/>
                        <w:w w:val="105"/>
                        <w:sz w:val="13"/>
                      </w:rPr>
                      <w:t> </w:t>
                    </w:r>
                    <w:r>
                      <w:rPr>
                        <w:w w:val="105"/>
                        <w:sz w:val="13"/>
                      </w:rPr>
                      <w:t>sent</w:t>
                    </w:r>
                    <w:r>
                      <w:rPr>
                        <w:spacing w:val="-5"/>
                        <w:w w:val="105"/>
                        <w:sz w:val="13"/>
                      </w:rPr>
                      <w:t> </w:t>
                    </w:r>
                    <w:r>
                      <w:rPr>
                        <w:w w:val="105"/>
                        <w:sz w:val="13"/>
                      </w:rPr>
                      <w:t>via</w:t>
                    </w:r>
                    <w:r>
                      <w:rPr>
                        <w:spacing w:val="-5"/>
                        <w:w w:val="105"/>
                        <w:sz w:val="13"/>
                      </w:rPr>
                      <w:t> </w:t>
                    </w:r>
                    <w:r>
                      <w:rPr>
                        <w:w w:val="105"/>
                        <w:sz w:val="13"/>
                      </w:rPr>
                      <w:t>secure</w:t>
                    </w:r>
                    <w:r>
                      <w:rPr>
                        <w:spacing w:val="-5"/>
                        <w:w w:val="105"/>
                        <w:sz w:val="13"/>
                      </w:rPr>
                      <w:t> </w:t>
                    </w:r>
                    <w:r>
                      <w:rPr>
                        <w:w w:val="105"/>
                        <w:sz w:val="13"/>
                      </w:rPr>
                      <w:t>means</w:t>
                    </w:r>
                    <w:r>
                      <w:rPr>
                        <w:spacing w:val="-5"/>
                        <w:w w:val="105"/>
                        <w:sz w:val="13"/>
                      </w:rPr>
                      <w:t> </w:t>
                    </w:r>
                    <w:r>
                      <w:rPr>
                        <w:w w:val="105"/>
                        <w:sz w:val="13"/>
                      </w:rPr>
                      <w:t>to</w:t>
                    </w:r>
                    <w:r>
                      <w:rPr>
                        <w:spacing w:val="-5"/>
                        <w:w w:val="105"/>
                        <w:sz w:val="13"/>
                      </w:rPr>
                      <w:t> </w:t>
                    </w:r>
                    <w:r>
                      <w:rPr>
                        <w:w w:val="105"/>
                        <w:sz w:val="13"/>
                      </w:rPr>
                      <w:t>the</w:t>
                    </w:r>
                    <w:r>
                      <w:rPr>
                        <w:spacing w:val="-5"/>
                        <w:w w:val="105"/>
                        <w:sz w:val="13"/>
                      </w:rPr>
                      <w:t> </w:t>
                    </w:r>
                    <w:r>
                      <w:rPr>
                        <w:w w:val="105"/>
                        <w:sz w:val="13"/>
                      </w:rPr>
                      <w:t>relevant</w:t>
                    </w:r>
                    <w:r>
                      <w:rPr>
                        <w:spacing w:val="-5"/>
                        <w:w w:val="105"/>
                        <w:sz w:val="13"/>
                      </w:rPr>
                      <w:t> </w:t>
                    </w:r>
                    <w:r>
                      <w:rPr>
                        <w:w w:val="105"/>
                        <w:sz w:val="13"/>
                      </w:rPr>
                      <w:t>IDVA</w:t>
                    </w:r>
                    <w:r>
                      <w:rPr>
                        <w:spacing w:val="-5"/>
                        <w:w w:val="105"/>
                        <w:sz w:val="13"/>
                      </w:rPr>
                      <w:t> </w:t>
                    </w:r>
                    <w:r>
                      <w:rPr>
                        <w:w w:val="105"/>
                        <w:sz w:val="13"/>
                      </w:rPr>
                      <w:t>service.</w:t>
                    </w:r>
                    <w:r>
                      <w:rPr>
                        <w:spacing w:val="-5"/>
                        <w:w w:val="105"/>
                        <w:sz w:val="13"/>
                      </w:rPr>
                      <w:t> </w:t>
                    </w:r>
                    <w:r>
                      <w:rPr>
                        <w:w w:val="105"/>
                        <w:sz w:val="13"/>
                      </w:rPr>
                      <w:t>Please</w:t>
                    </w:r>
                    <w:r>
                      <w:rPr>
                        <w:spacing w:val="-5"/>
                        <w:w w:val="105"/>
                        <w:sz w:val="13"/>
                      </w:rPr>
                      <w:t> </w:t>
                    </w:r>
                    <w:r>
                      <w:rPr>
                        <w:w w:val="105"/>
                        <w:sz w:val="13"/>
                      </w:rPr>
                      <w:t>do</w:t>
                    </w:r>
                    <w:r>
                      <w:rPr>
                        <w:spacing w:val="-5"/>
                        <w:w w:val="105"/>
                        <w:sz w:val="13"/>
                      </w:rPr>
                      <w:t> </w:t>
                    </w:r>
                    <w:r>
                      <w:rPr>
                        <w:w w:val="105"/>
                        <w:sz w:val="13"/>
                      </w:rPr>
                      <w:t>not</w:t>
                    </w:r>
                    <w:r>
                      <w:rPr>
                        <w:spacing w:val="-5"/>
                        <w:w w:val="105"/>
                        <w:sz w:val="13"/>
                      </w:rPr>
                      <w:t> </w:t>
                    </w:r>
                    <w:r>
                      <w:rPr>
                        <w:w w:val="105"/>
                        <w:sz w:val="13"/>
                      </w:rPr>
                      <w:t>send</w:t>
                    </w:r>
                    <w:r>
                      <w:rPr>
                        <w:spacing w:val="-5"/>
                        <w:w w:val="105"/>
                        <w:sz w:val="13"/>
                      </w:rPr>
                      <w:t> </w:t>
                    </w:r>
                    <w:r>
                      <w:rPr>
                        <w:w w:val="105"/>
                        <w:sz w:val="13"/>
                      </w:rPr>
                      <w:t>it</w:t>
                    </w:r>
                    <w:r>
                      <w:rPr>
                        <w:spacing w:val="-5"/>
                        <w:w w:val="105"/>
                        <w:sz w:val="13"/>
                      </w:rPr>
                      <w:t> </w:t>
                    </w:r>
                    <w:r>
                      <w:rPr>
                        <w:w w:val="105"/>
                        <w:sz w:val="13"/>
                      </w:rPr>
                      <w:t>to</w:t>
                    </w:r>
                    <w:r>
                      <w:rPr>
                        <w:spacing w:val="-5"/>
                        <w:w w:val="105"/>
                        <w:sz w:val="13"/>
                      </w:rPr>
                      <w:t> </w:t>
                    </w:r>
                    <w:r>
                      <w:rPr>
                        <w:w w:val="105"/>
                        <w:sz w:val="13"/>
                      </w:rPr>
                      <w:t>SafeLives;</w:t>
                    </w:r>
                    <w:r>
                      <w:rPr>
                        <w:spacing w:val="-5"/>
                        <w:w w:val="105"/>
                        <w:sz w:val="13"/>
                      </w:rPr>
                      <w:t> </w:t>
                    </w:r>
                    <w:r>
                      <w:rPr>
                        <w:w w:val="105"/>
                        <w:sz w:val="13"/>
                      </w:rPr>
                      <w:t>to</w:t>
                    </w:r>
                    <w:r>
                      <w:rPr>
                        <w:spacing w:val="-5"/>
                        <w:w w:val="105"/>
                        <w:sz w:val="13"/>
                      </w:rPr>
                      <w:t> </w:t>
                    </w:r>
                    <w:r>
                      <w:rPr>
                        <w:w w:val="105"/>
                        <w:sz w:val="13"/>
                      </w:rPr>
                      <w:t>do</w:t>
                    </w:r>
                    <w:r>
                      <w:rPr>
                        <w:spacing w:val="-5"/>
                        <w:w w:val="105"/>
                        <w:sz w:val="13"/>
                      </w:rPr>
                      <w:t> </w:t>
                    </w:r>
                    <w:r>
                      <w:rPr>
                        <w:w w:val="105"/>
                        <w:sz w:val="13"/>
                      </w:rPr>
                      <w:t>so</w:t>
                    </w:r>
                    <w:r>
                      <w:rPr>
                        <w:spacing w:val="-5"/>
                        <w:w w:val="105"/>
                        <w:sz w:val="13"/>
                      </w:rPr>
                      <w:t> </w:t>
                    </w:r>
                    <w:r>
                      <w:rPr>
                        <w:w w:val="105"/>
                        <w:sz w:val="13"/>
                      </w:rPr>
                      <w:t>would</w:t>
                    </w:r>
                    <w:r>
                      <w:rPr>
                        <w:spacing w:val="-5"/>
                        <w:w w:val="105"/>
                        <w:sz w:val="13"/>
                      </w:rPr>
                      <w:t> </w:t>
                    </w:r>
                    <w:r>
                      <w:rPr>
                        <w:w w:val="105"/>
                        <w:sz w:val="13"/>
                      </w:rPr>
                      <w:t>be</w:t>
                    </w:r>
                    <w:r>
                      <w:rPr>
                        <w:spacing w:val="-5"/>
                        <w:w w:val="105"/>
                        <w:sz w:val="13"/>
                      </w:rPr>
                      <w:t> </w:t>
                    </w:r>
                    <w:r>
                      <w:rPr>
                        <w:w w:val="105"/>
                        <w:sz w:val="13"/>
                      </w:rPr>
                      <w:t>a</w:t>
                    </w:r>
                    <w:r>
                      <w:rPr>
                        <w:spacing w:val="40"/>
                        <w:w w:val="105"/>
                        <w:sz w:val="13"/>
                      </w:rPr>
                      <w:t> </w:t>
                    </w:r>
                    <w:r>
                      <w:rPr>
                        <w:w w:val="105"/>
                        <w:sz w:val="13"/>
                      </w:rPr>
                      <w:t>breach of the Data Protection Act</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44A6D" w14:textId="77777777" w:rsidR="007C3507" w:rsidRDefault="007C3507">
      <w:r>
        <w:separator/>
      </w:r>
    </w:p>
  </w:footnote>
  <w:footnote w:type="continuationSeparator" w:id="0">
    <w:p w14:paraId="57057660" w14:textId="77777777" w:rsidR="007C3507" w:rsidRDefault="007C3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3B67" w14:textId="77777777" w:rsidR="006059E3" w:rsidRDefault="00000000">
    <w:pPr>
      <w:pStyle w:val="BodyText"/>
      <w:spacing w:line="14" w:lineRule="auto"/>
      <w:rPr>
        <w:sz w:val="20"/>
      </w:rPr>
    </w:pPr>
    <w:r>
      <w:rPr>
        <w:noProof/>
        <w:sz w:val="20"/>
      </w:rPr>
      <w:drawing>
        <wp:anchor distT="0" distB="0" distL="0" distR="0" simplePos="0" relativeHeight="487383040" behindDoc="1" locked="0" layoutInCell="1" allowOverlap="1" wp14:anchorId="07F386FA" wp14:editId="248DD5C0">
          <wp:simplePos x="0" y="0"/>
          <wp:positionH relativeFrom="page">
            <wp:posOffset>1041460</wp:posOffset>
          </wp:positionH>
          <wp:positionV relativeFrom="page">
            <wp:posOffset>613426</wp:posOffset>
          </wp:positionV>
          <wp:extent cx="1299485" cy="8780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99485" cy="878030"/>
                  </a:xfrm>
                  <a:prstGeom prst="rect">
                    <a:avLst/>
                  </a:prstGeom>
                </pic:spPr>
              </pic:pic>
            </a:graphicData>
          </a:graphic>
        </wp:anchor>
      </w:drawing>
    </w:r>
    <w:r>
      <w:rPr>
        <w:noProof/>
        <w:sz w:val="20"/>
      </w:rPr>
      <w:drawing>
        <wp:anchor distT="0" distB="0" distL="0" distR="0" simplePos="0" relativeHeight="487383552" behindDoc="1" locked="0" layoutInCell="1" allowOverlap="1" wp14:anchorId="704DF1AD" wp14:editId="793D6C43">
          <wp:simplePos x="0" y="0"/>
          <wp:positionH relativeFrom="page">
            <wp:posOffset>4728545</wp:posOffset>
          </wp:positionH>
          <wp:positionV relativeFrom="page">
            <wp:posOffset>1267502</wp:posOffset>
          </wp:positionV>
          <wp:extent cx="1855223" cy="1938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855223" cy="1938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529F" w14:textId="77777777" w:rsidR="006059E3" w:rsidRDefault="00000000">
    <w:pPr>
      <w:pStyle w:val="BodyText"/>
      <w:spacing w:line="14" w:lineRule="auto"/>
      <w:rPr>
        <w:sz w:val="20"/>
      </w:rPr>
    </w:pPr>
    <w:r>
      <w:rPr>
        <w:noProof/>
        <w:sz w:val="20"/>
      </w:rPr>
      <w:drawing>
        <wp:anchor distT="0" distB="0" distL="0" distR="0" simplePos="0" relativeHeight="487384064" behindDoc="1" locked="0" layoutInCell="1" allowOverlap="1" wp14:anchorId="446F2E44" wp14:editId="784EBE24">
          <wp:simplePos x="0" y="0"/>
          <wp:positionH relativeFrom="page">
            <wp:posOffset>1041460</wp:posOffset>
          </wp:positionH>
          <wp:positionV relativeFrom="page">
            <wp:posOffset>613426</wp:posOffset>
          </wp:positionV>
          <wp:extent cx="1299485" cy="87803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299485" cy="878030"/>
                  </a:xfrm>
                  <a:prstGeom prst="rect">
                    <a:avLst/>
                  </a:prstGeom>
                </pic:spPr>
              </pic:pic>
            </a:graphicData>
          </a:graphic>
        </wp:anchor>
      </w:drawing>
    </w:r>
    <w:r>
      <w:rPr>
        <w:noProof/>
        <w:sz w:val="20"/>
      </w:rPr>
      <w:drawing>
        <wp:anchor distT="0" distB="0" distL="0" distR="0" simplePos="0" relativeHeight="487384576" behindDoc="1" locked="0" layoutInCell="1" allowOverlap="1" wp14:anchorId="7FE16A4E" wp14:editId="05B81C83">
          <wp:simplePos x="0" y="0"/>
          <wp:positionH relativeFrom="page">
            <wp:posOffset>4728545</wp:posOffset>
          </wp:positionH>
          <wp:positionV relativeFrom="page">
            <wp:posOffset>1267502</wp:posOffset>
          </wp:positionV>
          <wp:extent cx="1855223" cy="1938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855223" cy="1938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59E3"/>
    <w:rsid w:val="003D5D6E"/>
    <w:rsid w:val="006059E3"/>
    <w:rsid w:val="007C3507"/>
    <w:rsid w:val="00CB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7A23C1"/>
  <w15:docId w15:val="{90CA66D6-30D7-AE46-8FFA-1FF5D92D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1"/>
      <w:outlineLvl w:val="0"/>
    </w:pPr>
    <w:rPr>
      <w:b/>
      <w:bCs/>
      <w:sz w:val="48"/>
      <w:szCs w:val="48"/>
    </w:rPr>
  </w:style>
  <w:style w:type="paragraph" w:styleId="Heading2">
    <w:name w:val="heading 2"/>
    <w:basedOn w:val="Normal"/>
    <w:uiPriority w:val="9"/>
    <w:unhideWhenUsed/>
    <w:qFormat/>
    <w:pPr>
      <w:spacing w:line="274" w:lineRule="exact"/>
      <w:ind w:left="3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D6E"/>
    <w:pPr>
      <w:tabs>
        <w:tab w:val="center" w:pos="4513"/>
        <w:tab w:val="right" w:pos="9026"/>
      </w:tabs>
    </w:pPr>
  </w:style>
  <w:style w:type="character" w:customStyle="1" w:styleId="HeaderChar">
    <w:name w:val="Header Char"/>
    <w:basedOn w:val="DefaultParagraphFont"/>
    <w:link w:val="Header"/>
    <w:uiPriority w:val="99"/>
    <w:rsid w:val="003D5D6E"/>
    <w:rPr>
      <w:rFonts w:ascii="Arial" w:eastAsia="Arial" w:hAnsi="Arial" w:cs="Arial"/>
    </w:rPr>
  </w:style>
  <w:style w:type="paragraph" w:styleId="Footer">
    <w:name w:val="footer"/>
    <w:basedOn w:val="Normal"/>
    <w:link w:val="FooterChar"/>
    <w:uiPriority w:val="99"/>
    <w:unhideWhenUsed/>
    <w:rsid w:val="003D5D6E"/>
    <w:pPr>
      <w:tabs>
        <w:tab w:val="center" w:pos="4513"/>
        <w:tab w:val="right" w:pos="9026"/>
      </w:tabs>
    </w:pPr>
  </w:style>
  <w:style w:type="character" w:customStyle="1" w:styleId="FooterChar">
    <w:name w:val="Footer Char"/>
    <w:basedOn w:val="DefaultParagraphFont"/>
    <w:link w:val="Footer"/>
    <w:uiPriority w:val="99"/>
    <w:rsid w:val="003D5D6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felives.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afelives.org.uk" TargetMode="External"/><Relationship Id="rId1" Type="http://schemas.openxmlformats.org/officeDocument/2006/relationships/hyperlink" Target="mailto:info@safelive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Head</cp:lastModifiedBy>
  <cp:revision>2</cp:revision>
  <dcterms:created xsi:type="dcterms:W3CDTF">2026-02-13T13:25:00Z</dcterms:created>
  <dcterms:modified xsi:type="dcterms:W3CDTF">2026-02-13T13:26:00Z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PDFium</vt:lpwstr>
  </property>
  <property fmtid="{D5CDD505-2E9C-101B-9397-08002B2CF9AE}" pid="4" name="LastSaved">
    <vt:filetime>2026-02-13T00:00:00Z</vt:filetime>
  </property>
  <property fmtid="{D5CDD505-2E9C-101B-9397-08002B2CF9AE}" pid="5" name="Producer">
    <vt:lpwstr>PDFium</vt:lpwstr>
  </property>
</Properties>
</file>