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252B" w14:textId="77777777" w:rsidR="008360CE" w:rsidRDefault="000C7E3B">
      <w:pPr>
        <w:spacing w:after="68"/>
        <w:ind w:left="-344"/>
      </w:pPr>
      <w:r>
        <w:rPr>
          <w:noProof/>
        </w:rPr>
        <w:drawing>
          <wp:inline distT="0" distB="0" distL="0" distR="0" wp14:anchorId="255B46BD" wp14:editId="39B58E5D">
            <wp:extent cx="1295019" cy="85979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5019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EBDA9" w14:textId="77777777" w:rsidR="008360CE" w:rsidRDefault="000C7E3B">
      <w:pPr>
        <w:spacing w:after="0"/>
      </w:pPr>
      <w:r>
        <w:rPr>
          <w:rFonts w:ascii="Arial" w:eastAsia="Arial" w:hAnsi="Arial" w:cs="Arial"/>
          <w:b/>
          <w:color w:val="002D72"/>
          <w:sz w:val="48"/>
        </w:rPr>
        <w:t xml:space="preserve">Suggested agenda </w:t>
      </w:r>
    </w:p>
    <w:p w14:paraId="133ECA79" w14:textId="094E96E2" w:rsidR="008360CE" w:rsidRDefault="000C7E3B">
      <w:pPr>
        <w:spacing w:after="0"/>
      </w:pPr>
      <w:r>
        <w:rPr>
          <w:rFonts w:ascii="Arial" w:eastAsia="Arial" w:hAnsi="Arial" w:cs="Arial"/>
          <w:b/>
          <w:color w:val="009FDF"/>
          <w:sz w:val="48"/>
        </w:rPr>
        <w:t>Regional M</w:t>
      </w:r>
      <w:r w:rsidR="00B807AA">
        <w:rPr>
          <w:rFonts w:ascii="Arial" w:eastAsia="Arial" w:hAnsi="Arial" w:cs="Arial"/>
          <w:b/>
          <w:color w:val="009FDF"/>
          <w:sz w:val="48"/>
        </w:rPr>
        <w:t>arac</w:t>
      </w:r>
      <w:r>
        <w:rPr>
          <w:rFonts w:ascii="Arial" w:eastAsia="Arial" w:hAnsi="Arial" w:cs="Arial"/>
          <w:b/>
          <w:color w:val="009FDF"/>
          <w:sz w:val="48"/>
        </w:rPr>
        <w:t xml:space="preserve"> Steering Group </w:t>
      </w:r>
    </w:p>
    <w:tbl>
      <w:tblPr>
        <w:tblStyle w:val="TableGrid"/>
        <w:tblW w:w="10200" w:type="dxa"/>
        <w:tblInd w:w="1" w:type="dxa"/>
        <w:tblCellMar>
          <w:top w:w="6" w:type="dxa"/>
          <w:left w:w="107" w:type="dxa"/>
          <w:bottom w:w="7" w:type="dxa"/>
          <w:right w:w="53" w:type="dxa"/>
        </w:tblCellMar>
        <w:tblLook w:val="04A0" w:firstRow="1" w:lastRow="0" w:firstColumn="1" w:lastColumn="0" w:noHBand="0" w:noVBand="1"/>
      </w:tblPr>
      <w:tblGrid>
        <w:gridCol w:w="1626"/>
        <w:gridCol w:w="1505"/>
        <w:gridCol w:w="2549"/>
        <w:gridCol w:w="1400"/>
        <w:gridCol w:w="3120"/>
      </w:tblGrid>
      <w:tr w:rsidR="008360CE" w14:paraId="3C78DBDB" w14:textId="77777777" w:rsidTr="2FB23E03">
        <w:trPr>
          <w:trHeight w:val="610"/>
        </w:trPr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bottom"/>
          </w:tcPr>
          <w:p w14:paraId="6AEA41C5" w14:textId="619D1ED3" w:rsidR="008360CE" w:rsidRDefault="000C7E3B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Item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bottom"/>
          </w:tcPr>
          <w:p w14:paraId="37EA1D26" w14:textId="61A8CB57" w:rsidR="008360CE" w:rsidRDefault="000C7E3B" w:rsidP="00AC1E83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Who is responsible</w:t>
            </w:r>
            <w:r w:rsidR="00AC1E83">
              <w:rPr>
                <w:rFonts w:ascii="Arial" w:eastAsia="Arial" w:hAnsi="Arial" w:cs="Arial"/>
                <w:b/>
                <w:color w:val="FFFFFF"/>
                <w:sz w:val="20"/>
              </w:rPr>
              <w:t>?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bottom"/>
          </w:tcPr>
          <w:p w14:paraId="2B6D1AF0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Purpose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bottom"/>
          </w:tcPr>
          <w:p w14:paraId="13AF44C1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Frequency 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D72"/>
            <w:vAlign w:val="bottom"/>
          </w:tcPr>
          <w:p w14:paraId="45ED523E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Notes </w:t>
            </w:r>
          </w:p>
        </w:tc>
      </w:tr>
      <w:tr w:rsidR="008360CE" w14:paraId="13F160C2" w14:textId="77777777" w:rsidTr="2FB23E03">
        <w:trPr>
          <w:trHeight w:val="1390"/>
        </w:trPr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</w:tcPr>
          <w:p w14:paraId="03973768" w14:textId="77777777" w:rsidR="008360CE" w:rsidRDefault="000C7E3B">
            <w:r>
              <w:rPr>
                <w:rFonts w:ascii="Arial" w:eastAsia="Arial" w:hAnsi="Arial" w:cs="Arial"/>
                <w:b/>
                <w:sz w:val="20"/>
              </w:rPr>
              <w:t xml:space="preserve">Performance Management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531E6" w14:textId="4F43C57B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M</w:t>
            </w:r>
            <w:r w:rsidR="00B807AA">
              <w:rPr>
                <w:rFonts w:ascii="Arial" w:eastAsia="Arial" w:hAnsi="Arial" w:cs="Arial"/>
                <w:sz w:val="20"/>
              </w:rPr>
              <w:t>arac</w:t>
            </w:r>
          </w:p>
          <w:p w14:paraId="22C82956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Chairs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6877B" w14:textId="307E873F" w:rsidR="008360CE" w:rsidRDefault="000C7E3B">
            <w:pPr>
              <w:ind w:left="1" w:right="5"/>
            </w:pPr>
            <w:r>
              <w:rPr>
                <w:rFonts w:ascii="Arial" w:eastAsia="Arial" w:hAnsi="Arial" w:cs="Arial"/>
                <w:sz w:val="20"/>
              </w:rPr>
              <w:t>To monitor and compare volume of cases reviewed at M</w:t>
            </w:r>
            <w:r w:rsidR="00B807AA">
              <w:rPr>
                <w:rFonts w:ascii="Arial" w:eastAsia="Arial" w:hAnsi="Arial" w:cs="Arial"/>
                <w:sz w:val="20"/>
              </w:rPr>
              <w:t>arac</w:t>
            </w:r>
            <w:r>
              <w:rPr>
                <w:rFonts w:ascii="Arial" w:eastAsia="Arial" w:hAnsi="Arial" w:cs="Arial"/>
                <w:sz w:val="20"/>
              </w:rPr>
              <w:t xml:space="preserve">s, breakdown by referring agency, repeat victimisation, number of children.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85F35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Quarterly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97941" w14:textId="5690A41F" w:rsidR="008360CE" w:rsidRDefault="000C7E3B">
            <w:pPr>
              <w:spacing w:line="241" w:lineRule="auto"/>
              <w:ind w:left="1"/>
            </w:pPr>
            <w:r>
              <w:rPr>
                <w:rFonts w:ascii="Arial" w:eastAsia="Arial" w:hAnsi="Arial" w:cs="Arial"/>
                <w:sz w:val="20"/>
              </w:rPr>
              <w:t>Prepared by M</w:t>
            </w:r>
            <w:r w:rsidR="00B807AA">
              <w:rPr>
                <w:rFonts w:ascii="Arial" w:eastAsia="Arial" w:hAnsi="Arial" w:cs="Arial"/>
                <w:sz w:val="20"/>
              </w:rPr>
              <w:t>arac</w:t>
            </w:r>
            <w:r>
              <w:rPr>
                <w:rFonts w:ascii="Arial" w:eastAsia="Arial" w:hAnsi="Arial" w:cs="Arial"/>
                <w:sz w:val="20"/>
              </w:rPr>
              <w:t xml:space="preserve"> Coordinator(s). </w:t>
            </w:r>
          </w:p>
          <w:p w14:paraId="48CD75F9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D33B69D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SafeLives can support with interpreting data. </w:t>
            </w:r>
          </w:p>
        </w:tc>
      </w:tr>
      <w:tr w:rsidR="008360CE" w14:paraId="35F7B4B9" w14:textId="77777777" w:rsidTr="2FB23E03">
        <w:trPr>
          <w:trHeight w:val="1159"/>
        </w:trPr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</w:tcPr>
          <w:p w14:paraId="2E199D0A" w14:textId="77777777" w:rsidR="008360CE" w:rsidRDefault="000C7E3B">
            <w:r>
              <w:rPr>
                <w:rFonts w:ascii="Arial" w:eastAsia="Arial" w:hAnsi="Arial" w:cs="Arial"/>
                <w:b/>
                <w:sz w:val="20"/>
              </w:rPr>
              <w:t xml:space="preserve">Partner </w:t>
            </w:r>
          </w:p>
          <w:p w14:paraId="27AA42B4" w14:textId="77777777" w:rsidR="008360CE" w:rsidRDefault="000C7E3B">
            <w:r>
              <w:rPr>
                <w:rFonts w:ascii="Arial" w:eastAsia="Arial" w:hAnsi="Arial" w:cs="Arial"/>
                <w:b/>
                <w:sz w:val="20"/>
              </w:rPr>
              <w:t xml:space="preserve">Agency </w:t>
            </w:r>
          </w:p>
          <w:p w14:paraId="49CDC476" w14:textId="77777777" w:rsidR="008360CE" w:rsidRDefault="000C7E3B">
            <w:r>
              <w:rPr>
                <w:rFonts w:ascii="Arial" w:eastAsia="Arial" w:hAnsi="Arial" w:cs="Arial"/>
                <w:b/>
                <w:sz w:val="20"/>
              </w:rPr>
              <w:t xml:space="preserve">Review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6D13C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All agencies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5D9FE" w14:textId="77777777" w:rsidR="008360CE" w:rsidRDefault="000C7E3B">
            <w:pPr>
              <w:ind w:left="1" w:right="49"/>
            </w:pPr>
            <w:r>
              <w:rPr>
                <w:rFonts w:ascii="Arial" w:eastAsia="Arial" w:hAnsi="Arial" w:cs="Arial"/>
                <w:sz w:val="20"/>
              </w:rPr>
              <w:t xml:space="preserve">Report on quality of contribution including referrals, attendance, information sharing, action planning.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8AE07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Each agency reviewed annually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92AB1" w14:textId="334A51A2" w:rsidR="008360CE" w:rsidRDefault="000C7E3B">
            <w:pPr>
              <w:ind w:left="1" w:right="53"/>
            </w:pPr>
            <w:r>
              <w:rPr>
                <w:rFonts w:ascii="Arial" w:eastAsia="Arial" w:hAnsi="Arial" w:cs="Arial"/>
                <w:sz w:val="20"/>
              </w:rPr>
              <w:t xml:space="preserve">Focus on performance of two or three agencies at each meeting across all Maracs in region. </w:t>
            </w:r>
          </w:p>
        </w:tc>
      </w:tr>
      <w:tr w:rsidR="008360CE" w14:paraId="47D26A0D" w14:textId="77777777" w:rsidTr="2FB23E03">
        <w:trPr>
          <w:trHeight w:val="1159"/>
        </w:trPr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</w:tcPr>
          <w:p w14:paraId="7ADCF0C0" w14:textId="77777777" w:rsidR="008360CE" w:rsidRDefault="000C7E3B">
            <w:r>
              <w:rPr>
                <w:rFonts w:ascii="Arial" w:eastAsia="Arial" w:hAnsi="Arial" w:cs="Arial"/>
                <w:b/>
                <w:sz w:val="20"/>
              </w:rPr>
              <w:t xml:space="preserve">Engagement </w:t>
            </w:r>
          </w:p>
          <w:p w14:paraId="090CE3E6" w14:textId="77777777" w:rsidR="008360CE" w:rsidRDefault="000C7E3B">
            <w:r>
              <w:rPr>
                <w:rFonts w:ascii="Arial" w:eastAsia="Arial" w:hAnsi="Arial" w:cs="Arial"/>
                <w:b/>
                <w:sz w:val="20"/>
              </w:rPr>
              <w:t xml:space="preserve">with the victim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FA2A1" w14:textId="6FC29BBB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I</w:t>
            </w:r>
            <w:r w:rsidR="00B807AA">
              <w:rPr>
                <w:rFonts w:ascii="Arial" w:eastAsia="Arial" w:hAnsi="Arial" w:cs="Arial"/>
                <w:sz w:val="20"/>
              </w:rPr>
              <w:t>dva</w:t>
            </w:r>
            <w:r>
              <w:rPr>
                <w:rFonts w:ascii="Arial" w:eastAsia="Arial" w:hAnsi="Arial" w:cs="Arial"/>
                <w:sz w:val="20"/>
              </w:rPr>
              <w:t xml:space="preserve"> Service Managers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EDD8A" w14:textId="116CB88E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Report on quality of response to victims in relation to Marac.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5FC49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6 monthly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C2775" w14:textId="5256EEF2" w:rsidR="008360CE" w:rsidRDefault="000C7E3B">
            <w:pPr>
              <w:ind w:left="1" w:right="7"/>
            </w:pPr>
            <w:r>
              <w:rPr>
                <w:rFonts w:ascii="Arial" w:eastAsia="Arial" w:hAnsi="Arial" w:cs="Arial"/>
                <w:sz w:val="20"/>
              </w:rPr>
              <w:t xml:space="preserve">Relates both to work of Idva services and other agencies when informing a victim of a Marac referral. </w:t>
            </w:r>
          </w:p>
        </w:tc>
      </w:tr>
      <w:tr w:rsidR="008360CE" w14:paraId="728AC5C8" w14:textId="77777777" w:rsidTr="2FB23E03">
        <w:trPr>
          <w:trHeight w:val="932"/>
        </w:trPr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</w:tcPr>
          <w:p w14:paraId="6E3B578D" w14:textId="77777777" w:rsidR="008360CE" w:rsidRDefault="000C7E3B">
            <w:r>
              <w:rPr>
                <w:rFonts w:ascii="Arial" w:eastAsia="Arial" w:hAnsi="Arial" w:cs="Arial"/>
                <w:b/>
                <w:sz w:val="20"/>
              </w:rPr>
              <w:t xml:space="preserve">Equality and Diversity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AAC76" w14:textId="1061A37B" w:rsidR="008360CE" w:rsidRDefault="000C7E3B">
            <w:pPr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>M</w:t>
            </w:r>
            <w:r w:rsidR="00B807AA">
              <w:rPr>
                <w:rFonts w:ascii="Arial" w:eastAsia="Arial" w:hAnsi="Arial" w:cs="Arial"/>
                <w:sz w:val="20"/>
              </w:rPr>
              <w:t>arac</w:t>
            </w:r>
            <w:r>
              <w:rPr>
                <w:rFonts w:ascii="Arial" w:eastAsia="Arial" w:hAnsi="Arial" w:cs="Arial"/>
                <w:sz w:val="20"/>
              </w:rPr>
              <w:t xml:space="preserve"> Chair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72EF7" w14:textId="1E60959B" w:rsidR="008360CE" w:rsidRDefault="000C7E3B">
            <w:pPr>
              <w:spacing w:line="242" w:lineRule="auto"/>
              <w:ind w:left="1" w:right="46"/>
            </w:pPr>
            <w:r>
              <w:rPr>
                <w:rFonts w:ascii="Arial" w:eastAsia="Arial" w:hAnsi="Arial" w:cs="Arial"/>
                <w:sz w:val="20"/>
              </w:rPr>
              <w:t>Monitor equality of access to M</w:t>
            </w:r>
            <w:r w:rsidR="00B807AA">
              <w:rPr>
                <w:rFonts w:ascii="Arial" w:eastAsia="Arial" w:hAnsi="Arial" w:cs="Arial"/>
                <w:sz w:val="20"/>
              </w:rPr>
              <w:t>arac</w:t>
            </w:r>
            <w:r>
              <w:rPr>
                <w:rFonts w:ascii="Arial" w:eastAsia="Arial" w:hAnsi="Arial" w:cs="Arial"/>
                <w:sz w:val="20"/>
              </w:rPr>
              <w:t xml:space="preserve">s for all minority groups including </w:t>
            </w:r>
          </w:p>
          <w:p w14:paraId="5F319C8F" w14:textId="2F82188F" w:rsidR="008360CE" w:rsidRDefault="000C7E3B">
            <w:pPr>
              <w:ind w:left="1"/>
            </w:pPr>
            <w:r w:rsidRPr="2FB23E03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0753ED" w:rsidRPr="2FB23E03">
              <w:rPr>
                <w:rFonts w:ascii="Arial" w:eastAsia="Arial" w:hAnsi="Arial" w:cs="Arial"/>
                <w:sz w:val="20"/>
                <w:szCs w:val="20"/>
              </w:rPr>
              <w:t>lack</w:t>
            </w:r>
            <w:r w:rsidR="00B2185D" w:rsidRPr="2FB23E0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0753ED" w:rsidRPr="2FB23E03">
              <w:rPr>
                <w:rFonts w:ascii="Arial" w:eastAsia="Arial" w:hAnsi="Arial" w:cs="Arial"/>
                <w:sz w:val="20"/>
                <w:szCs w:val="20"/>
              </w:rPr>
              <w:t xml:space="preserve"> Asian</w:t>
            </w:r>
            <w:r w:rsidR="00517345">
              <w:rPr>
                <w:rFonts w:ascii="Arial" w:eastAsia="Arial" w:hAnsi="Arial" w:cs="Arial"/>
                <w:sz w:val="20"/>
                <w:szCs w:val="20"/>
              </w:rPr>
              <w:t xml:space="preserve"> and r</w:t>
            </w:r>
            <w:r w:rsidR="000753ED" w:rsidRPr="2FB23E03">
              <w:rPr>
                <w:rFonts w:ascii="Arial" w:eastAsia="Arial" w:hAnsi="Arial" w:cs="Arial"/>
                <w:sz w:val="20"/>
                <w:szCs w:val="20"/>
              </w:rPr>
              <w:t xml:space="preserve">acially </w:t>
            </w:r>
            <w:r w:rsidR="00517345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0753ED" w:rsidRPr="2FB23E03">
              <w:rPr>
                <w:rFonts w:ascii="Arial" w:eastAsia="Arial" w:hAnsi="Arial" w:cs="Arial"/>
                <w:sz w:val="20"/>
                <w:szCs w:val="20"/>
              </w:rPr>
              <w:t>inorit</w:t>
            </w:r>
            <w:r w:rsidR="16278DFA" w:rsidRPr="2FB23E03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0753ED" w:rsidRPr="2FB23E03">
              <w:rPr>
                <w:rFonts w:ascii="Arial" w:eastAsia="Arial" w:hAnsi="Arial" w:cs="Arial"/>
                <w:sz w:val="20"/>
                <w:szCs w:val="20"/>
              </w:rPr>
              <w:t>ed people</w:t>
            </w:r>
            <w:r w:rsidRPr="2FB23E03">
              <w:rPr>
                <w:rFonts w:ascii="Arial" w:eastAsia="Arial" w:hAnsi="Arial" w:cs="Arial"/>
                <w:sz w:val="20"/>
                <w:szCs w:val="20"/>
              </w:rPr>
              <w:t>, disability, LGBT</w:t>
            </w:r>
            <w:r w:rsidR="00B807AA" w:rsidRPr="2FB23E03">
              <w:rPr>
                <w:rFonts w:ascii="Arial" w:eastAsia="Arial" w:hAnsi="Arial" w:cs="Arial"/>
                <w:sz w:val="20"/>
                <w:szCs w:val="20"/>
              </w:rPr>
              <w:t>+</w:t>
            </w:r>
            <w:r w:rsidRPr="2FB23E0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00A32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6 monthly 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3D763" w14:textId="5858284D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Data from Marac report prepared by coordinator(s). </w:t>
            </w:r>
          </w:p>
        </w:tc>
      </w:tr>
      <w:tr w:rsidR="008360CE" w14:paraId="7563A340" w14:textId="77777777" w:rsidTr="2FB23E03">
        <w:trPr>
          <w:trHeight w:val="720"/>
        </w:trPr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</w:tcPr>
          <w:p w14:paraId="50D27B2C" w14:textId="77777777" w:rsidR="008360CE" w:rsidRDefault="000C7E3B">
            <w:r>
              <w:rPr>
                <w:rFonts w:ascii="Arial" w:eastAsia="Arial" w:hAnsi="Arial" w:cs="Arial"/>
                <w:b/>
                <w:sz w:val="20"/>
              </w:rPr>
              <w:t xml:space="preserve">Administration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C2804" w14:textId="7E9EF923" w:rsidR="008360CE" w:rsidRDefault="000C7E3B">
            <w:pPr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>M</w:t>
            </w:r>
            <w:r w:rsidR="00B807AA">
              <w:rPr>
                <w:rFonts w:ascii="Arial" w:eastAsia="Arial" w:hAnsi="Arial" w:cs="Arial"/>
                <w:sz w:val="20"/>
              </w:rPr>
              <w:t>arac</w:t>
            </w:r>
            <w:r>
              <w:rPr>
                <w:rFonts w:ascii="Arial" w:eastAsia="Arial" w:hAnsi="Arial" w:cs="Arial"/>
                <w:sz w:val="20"/>
              </w:rPr>
              <w:t xml:space="preserve"> Chair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803E8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Report on effectiveness of administration.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ACF0C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6 monthly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5CB44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Includes review of minutes, timing of agendas, security of storage. </w:t>
            </w:r>
          </w:p>
        </w:tc>
      </w:tr>
      <w:tr w:rsidR="008360CE" w14:paraId="33D2DA4F" w14:textId="77777777" w:rsidTr="2FB23E03">
        <w:trPr>
          <w:trHeight w:val="931"/>
        </w:trPr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</w:tcPr>
          <w:p w14:paraId="0A7ACD42" w14:textId="77777777" w:rsidR="008360CE" w:rsidRDefault="000C7E3B">
            <w:r>
              <w:rPr>
                <w:rFonts w:ascii="Arial" w:eastAsia="Arial" w:hAnsi="Arial" w:cs="Arial"/>
                <w:b/>
                <w:sz w:val="20"/>
              </w:rPr>
              <w:t xml:space="preserve">Funding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10BF5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Chair of </w:t>
            </w:r>
          </w:p>
          <w:p w14:paraId="22D48B93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Steering </w:t>
            </w:r>
          </w:p>
          <w:p w14:paraId="4EFB4A83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Group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661B4" w14:textId="6F428566" w:rsidR="008360CE" w:rsidRDefault="000C7E3B">
            <w:pPr>
              <w:ind w:left="1" w:right="11"/>
            </w:pPr>
            <w:r>
              <w:rPr>
                <w:rFonts w:ascii="Arial" w:eastAsia="Arial" w:hAnsi="Arial" w:cs="Arial"/>
                <w:sz w:val="20"/>
              </w:rPr>
              <w:t xml:space="preserve">To plan for sustainable funding for Idva services and Marac coordinators / administrators.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EEF44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Annually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B202" w14:textId="694DE226" w:rsidR="008360CE" w:rsidRDefault="000C7E3B">
            <w:pPr>
              <w:ind w:left="1" w:right="42"/>
            </w:pPr>
            <w:r>
              <w:rPr>
                <w:rFonts w:ascii="Arial" w:eastAsia="Arial" w:hAnsi="Arial" w:cs="Arial"/>
                <w:sz w:val="20"/>
              </w:rPr>
              <w:t xml:space="preserve">Vital for the Marac to be sustained. </w:t>
            </w:r>
          </w:p>
        </w:tc>
      </w:tr>
      <w:tr w:rsidR="008360CE" w14:paraId="1F4F8473" w14:textId="77777777" w:rsidTr="2FB23E03">
        <w:trPr>
          <w:trHeight w:val="2540"/>
        </w:trPr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</w:tcPr>
          <w:p w14:paraId="3B0DCB89" w14:textId="2A8621B3" w:rsidR="008360CE" w:rsidRDefault="000C7E3B">
            <w:r>
              <w:rPr>
                <w:rFonts w:ascii="Arial" w:eastAsia="Arial" w:hAnsi="Arial" w:cs="Arial"/>
                <w:b/>
                <w:sz w:val="20"/>
              </w:rPr>
              <w:t xml:space="preserve">Governance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62183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Chair of </w:t>
            </w:r>
          </w:p>
          <w:p w14:paraId="6C8050CA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Steering </w:t>
            </w:r>
          </w:p>
          <w:p w14:paraId="11A84A0D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Group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D8129" w14:textId="77777777" w:rsidR="008360CE" w:rsidRDefault="000C7E3B">
            <w:pPr>
              <w:spacing w:after="1" w:line="241" w:lineRule="auto"/>
              <w:ind w:left="1" w:right="34"/>
            </w:pPr>
            <w:r>
              <w:rPr>
                <w:rFonts w:ascii="Arial" w:eastAsia="Arial" w:hAnsi="Arial" w:cs="Arial"/>
                <w:sz w:val="20"/>
              </w:rPr>
              <w:t xml:space="preserve">Review of any breaches of confidentiality or serious operational issues. </w:t>
            </w:r>
          </w:p>
          <w:p w14:paraId="6CC0AA5A" w14:textId="129A7ED7" w:rsidR="008360CE" w:rsidRDefault="000C7E3B">
            <w:pPr>
              <w:ind w:left="1" w:right="33"/>
            </w:pPr>
            <w:r>
              <w:rPr>
                <w:rFonts w:ascii="Arial" w:eastAsia="Arial" w:hAnsi="Arial" w:cs="Arial"/>
                <w:sz w:val="20"/>
              </w:rPr>
              <w:t>Review of SafeLives reports when relevant. Review of LSCB report on Children at Marac. Review no. of cases jointly managed with M</w:t>
            </w:r>
            <w:r w:rsidR="000B7188">
              <w:rPr>
                <w:rFonts w:ascii="Arial" w:eastAsia="Arial" w:hAnsi="Arial" w:cs="Arial"/>
                <w:sz w:val="20"/>
              </w:rPr>
              <w:t>APPA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44232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Quarterly </w:t>
            </w:r>
          </w:p>
          <w:p w14:paraId="597C57FF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248B7B1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ABBC3EA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057ADD7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Annually 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4F609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Allows partner agencies to address operational problems and give strategic direction. </w:t>
            </w:r>
          </w:p>
        </w:tc>
      </w:tr>
      <w:tr w:rsidR="008360CE" w14:paraId="106E1C91" w14:textId="77777777" w:rsidTr="2FB23E03">
        <w:trPr>
          <w:trHeight w:val="930"/>
        </w:trPr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</w:tcPr>
          <w:p w14:paraId="4898E6B3" w14:textId="77777777" w:rsidR="008360CE" w:rsidRDefault="000C7E3B">
            <w:r>
              <w:rPr>
                <w:rFonts w:ascii="Arial" w:eastAsia="Arial" w:hAnsi="Arial" w:cs="Arial"/>
                <w:b/>
                <w:sz w:val="20"/>
              </w:rPr>
              <w:t xml:space="preserve">Review of Governance documents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74056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Chair of </w:t>
            </w:r>
          </w:p>
          <w:p w14:paraId="58CBFEE1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Steering </w:t>
            </w:r>
          </w:p>
          <w:p w14:paraId="24FDDD33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Group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BB0BD" w14:textId="4CC1C54B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Review Marac </w:t>
            </w:r>
          </w:p>
          <w:p w14:paraId="535819E0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Operating Protocol, Info </w:t>
            </w:r>
          </w:p>
          <w:p w14:paraId="75E590B2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Sharing Protocol. 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CF334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Annually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AD327" w14:textId="77777777" w:rsidR="008360CE" w:rsidRDefault="000C7E3B" w:rsidP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Ensure </w:t>
            </w:r>
          </w:p>
          <w:p w14:paraId="06C36108" w14:textId="77777777" w:rsidR="008360CE" w:rsidRDefault="000C7E3B" w:rsidP="000C7E3B">
            <w:pPr>
              <w:ind w:left="1" w:right="263"/>
            </w:pPr>
            <w:r>
              <w:rPr>
                <w:rFonts w:ascii="Arial" w:eastAsia="Arial" w:hAnsi="Arial" w:cs="Arial"/>
                <w:sz w:val="20"/>
              </w:rPr>
              <w:t xml:space="preserve">documentation is up to date and implemented. </w:t>
            </w:r>
          </w:p>
        </w:tc>
      </w:tr>
      <w:tr w:rsidR="008360CE" w14:paraId="44028B45" w14:textId="77777777" w:rsidTr="2FB23E03">
        <w:trPr>
          <w:trHeight w:val="698"/>
        </w:trPr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5FC"/>
          </w:tcPr>
          <w:p w14:paraId="6B4AA40A" w14:textId="07000CBA" w:rsidR="008360CE" w:rsidRDefault="000C7E3B">
            <w:r>
              <w:rPr>
                <w:rFonts w:ascii="Arial" w:eastAsia="Arial" w:hAnsi="Arial" w:cs="Arial"/>
                <w:b/>
                <w:sz w:val="20"/>
              </w:rPr>
              <w:t xml:space="preserve">Other 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40AC5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Chair of </w:t>
            </w:r>
          </w:p>
          <w:p w14:paraId="499DFA36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Steering </w:t>
            </w:r>
          </w:p>
          <w:p w14:paraId="4C94D0DE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Group 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DBA08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Homicide Review, cost benefit analysis.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66F2B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3892E" w14:textId="77777777" w:rsidR="008360CE" w:rsidRDefault="000C7E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9CDD57E" w14:textId="77777777" w:rsidR="000C7E3B" w:rsidRDefault="000C7E3B" w:rsidP="000C7E3B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1187E4A5" w14:textId="1E720C7F" w:rsidR="008360CE" w:rsidRDefault="000C7E3B" w:rsidP="000C7E3B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sectPr w:rsidR="008360CE" w:rsidSect="000C7E3B">
      <w:footerReference w:type="default" r:id="rId12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558B" w14:textId="77777777" w:rsidR="00F079E8" w:rsidRDefault="00F079E8" w:rsidP="000C7E3B">
      <w:pPr>
        <w:spacing w:after="0" w:line="240" w:lineRule="auto"/>
      </w:pPr>
      <w:r>
        <w:separator/>
      </w:r>
    </w:p>
  </w:endnote>
  <w:endnote w:type="continuationSeparator" w:id="0">
    <w:p w14:paraId="62CA33DE" w14:textId="77777777" w:rsidR="00F079E8" w:rsidRDefault="00F079E8" w:rsidP="000C7E3B">
      <w:pPr>
        <w:spacing w:after="0" w:line="240" w:lineRule="auto"/>
      </w:pPr>
      <w:r>
        <w:continuationSeparator/>
      </w:r>
    </w:p>
  </w:endnote>
  <w:endnote w:type="continuationNotice" w:id="1">
    <w:p w14:paraId="3AAEC7B6" w14:textId="77777777" w:rsidR="00F079E8" w:rsidRDefault="00F079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6BFC" w14:textId="06595F07" w:rsidR="00BE225E" w:rsidRPr="00BE225E" w:rsidRDefault="00BE225E" w:rsidP="00BE225E">
    <w:pPr>
      <w:pStyle w:val="Footer"/>
      <w:rPr>
        <w:rFonts w:ascii="Arial" w:hAnsi="Arial" w:cs="Arial"/>
        <w:sz w:val="14"/>
        <w:szCs w:val="14"/>
      </w:rPr>
    </w:pPr>
    <w:r w:rsidRPr="00BE225E">
      <w:rPr>
        <w:rFonts w:ascii="Arial" w:hAnsi="Arial" w:cs="Arial"/>
        <w:sz w:val="14"/>
        <w:szCs w:val="14"/>
      </w:rPr>
      <w:t xml:space="preserve">safelives.org.uk     info@safelives.org.uk     0117 403 3220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</w:t>
    </w:r>
    <w:r w:rsidRPr="00BE225E">
      <w:rPr>
        <w:rFonts w:ascii="Arial" w:hAnsi="Arial" w:cs="Arial"/>
        <w:sz w:val="14"/>
        <w:szCs w:val="14"/>
      </w:rPr>
      <w:t xml:space="preserve"> </w:t>
    </w:r>
    <w:sdt>
      <w:sdtPr>
        <w:rPr>
          <w:rFonts w:ascii="Arial" w:hAnsi="Arial" w:cs="Arial"/>
          <w:sz w:val="14"/>
          <w:szCs w:val="14"/>
        </w:rPr>
        <w:id w:val="-1071584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E225E">
          <w:rPr>
            <w:rFonts w:ascii="Arial" w:hAnsi="Arial" w:cs="Arial"/>
            <w:sz w:val="14"/>
            <w:szCs w:val="14"/>
          </w:rPr>
          <w:fldChar w:fldCharType="begin"/>
        </w:r>
        <w:r w:rsidRPr="00BE225E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BE225E">
          <w:rPr>
            <w:rFonts w:ascii="Arial" w:hAnsi="Arial" w:cs="Arial"/>
            <w:sz w:val="14"/>
            <w:szCs w:val="14"/>
          </w:rPr>
          <w:fldChar w:fldCharType="separate"/>
        </w:r>
        <w:r w:rsidRPr="00BE225E">
          <w:rPr>
            <w:rFonts w:ascii="Arial" w:hAnsi="Arial" w:cs="Arial"/>
            <w:noProof/>
            <w:sz w:val="14"/>
            <w:szCs w:val="14"/>
          </w:rPr>
          <w:t>2</w:t>
        </w:r>
        <w:r w:rsidRPr="00BE225E">
          <w:rPr>
            <w:rFonts w:ascii="Arial" w:hAnsi="Arial" w:cs="Arial"/>
            <w:noProof/>
            <w:sz w:val="14"/>
            <w:szCs w:val="14"/>
          </w:rPr>
          <w:fldChar w:fldCharType="end"/>
        </w:r>
      </w:sdtContent>
    </w:sdt>
  </w:p>
  <w:p w14:paraId="298E9678" w14:textId="77777777" w:rsidR="00BE225E" w:rsidRPr="00BE225E" w:rsidRDefault="00BE225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288A" w14:textId="77777777" w:rsidR="00F079E8" w:rsidRDefault="00F079E8" w:rsidP="000C7E3B">
      <w:pPr>
        <w:spacing w:after="0" w:line="240" w:lineRule="auto"/>
      </w:pPr>
      <w:r>
        <w:separator/>
      </w:r>
    </w:p>
  </w:footnote>
  <w:footnote w:type="continuationSeparator" w:id="0">
    <w:p w14:paraId="1F14BA61" w14:textId="77777777" w:rsidR="00F079E8" w:rsidRDefault="00F079E8" w:rsidP="000C7E3B">
      <w:pPr>
        <w:spacing w:after="0" w:line="240" w:lineRule="auto"/>
      </w:pPr>
      <w:r>
        <w:continuationSeparator/>
      </w:r>
    </w:p>
  </w:footnote>
  <w:footnote w:type="continuationNotice" w:id="1">
    <w:p w14:paraId="791FD910" w14:textId="77777777" w:rsidR="00F079E8" w:rsidRDefault="00F079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CE"/>
    <w:rsid w:val="000753ED"/>
    <w:rsid w:val="00085798"/>
    <w:rsid w:val="000B7188"/>
    <w:rsid w:val="000C7E3B"/>
    <w:rsid w:val="000D721B"/>
    <w:rsid w:val="00122ED1"/>
    <w:rsid w:val="001A191B"/>
    <w:rsid w:val="002C017F"/>
    <w:rsid w:val="00517345"/>
    <w:rsid w:val="007C024E"/>
    <w:rsid w:val="008360CE"/>
    <w:rsid w:val="00882B59"/>
    <w:rsid w:val="00927BC0"/>
    <w:rsid w:val="00A11D87"/>
    <w:rsid w:val="00A7322B"/>
    <w:rsid w:val="00AC1E83"/>
    <w:rsid w:val="00B2185D"/>
    <w:rsid w:val="00B807AA"/>
    <w:rsid w:val="00B8617E"/>
    <w:rsid w:val="00BE225E"/>
    <w:rsid w:val="00D76A21"/>
    <w:rsid w:val="00F079E8"/>
    <w:rsid w:val="00FA4040"/>
    <w:rsid w:val="16278DFA"/>
    <w:rsid w:val="2FB2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8A76C"/>
  <w15:docId w15:val="{9B14A607-009D-4FEA-B6A4-33210BC1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7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3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7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5b90e1ec-c53d-4294-9e20-10a8e029cbc4" xsi:nil="true"/>
    <lcf76f155ced4ddcb4097134ff3c332f xmlns="5b90e1ec-c53d-4294-9e20-10a8e029cbc4">
      <Terms xmlns="http://schemas.microsoft.com/office/infopath/2007/PartnerControls"/>
    </lcf76f155ced4ddcb4097134ff3c332f>
    <TaxCatchAll xmlns="8b217fab-fd35-4f19-ab71-0cf3cea10c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C79EE7B1C3242A3A2B403BEC1BCA6" ma:contentTypeVersion="21" ma:contentTypeDescription="Create a new document." ma:contentTypeScope="" ma:versionID="6a39b0bf1702208ec56930e5654af9a1">
  <xsd:schema xmlns:xsd="http://www.w3.org/2001/XMLSchema" xmlns:xs="http://www.w3.org/2001/XMLSchema" xmlns:p="http://schemas.microsoft.com/office/2006/metadata/properties" xmlns:ns2="d78d86f6-d97f-436f-aee9-f83c1db7e7cd" xmlns:ns3="8b217fab-fd35-4f19-ab71-0cf3cea10cfd" xmlns:ns4="5b90e1ec-c53d-4294-9e20-10a8e029cbc4" targetNamespace="http://schemas.microsoft.com/office/2006/metadata/properties" ma:root="true" ma:fieldsID="9b88fd97a17c7b2f64cad83715efeaef" ns2:_="" ns3:_="" ns4:_="">
    <xsd:import namespace="d78d86f6-d97f-436f-aee9-f83c1db7e7cd"/>
    <xsd:import namespace="8b217fab-fd35-4f19-ab71-0cf3cea10cfd"/>
    <xsd:import namespace="5b90e1ec-c53d-4294-9e20-10a8e029cb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Detail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86f6-d97f-436f-aee9-f83c1db7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7fab-fd35-4f19-ab71-0cf3cea10cfd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ef0a5fd-9379-47bd-ae52-38f34a492267}" ma:internalName="TaxCatchAll" ma:showField="CatchAllData" ma:web="8b217fab-fd35-4f19-ab71-0cf3cea10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0e1ec-c53d-4294-9e20-10a8e029c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tails" ma:index="23" nillable="true" ma:displayName="Details" ma:format="Dropdown" ma:internalName="Detail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f29edd6-a3e2-4ccc-8da5-3950f5df6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B119-E979-45C3-A5E1-7422E0023B8F}">
  <ds:schemaRefs>
    <ds:schemaRef ds:uri="http://schemas.microsoft.com/office/2006/metadata/properties"/>
    <ds:schemaRef ds:uri="http://schemas.microsoft.com/office/infopath/2007/PartnerControls"/>
    <ds:schemaRef ds:uri="5b90e1ec-c53d-4294-9e20-10a8e029cbc4"/>
    <ds:schemaRef ds:uri="8b217fab-fd35-4f19-ab71-0cf3cea10cfd"/>
  </ds:schemaRefs>
</ds:datastoreItem>
</file>

<file path=customXml/itemProps2.xml><?xml version="1.0" encoding="utf-8"?>
<ds:datastoreItem xmlns:ds="http://schemas.openxmlformats.org/officeDocument/2006/customXml" ds:itemID="{7EE7D02A-EBBA-401A-8652-6D229E8BB92F}"/>
</file>

<file path=customXml/itemProps3.xml><?xml version="1.0" encoding="utf-8"?>
<ds:datastoreItem xmlns:ds="http://schemas.openxmlformats.org/officeDocument/2006/customXml" ds:itemID="{B285793E-D4E5-47E6-94ED-E486CB6E7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25C4E-FF76-4556-92F8-1FD81834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Rodgers</dc:creator>
  <cp:keywords/>
  <cp:lastModifiedBy>Sarah McCalla</cp:lastModifiedBy>
  <cp:revision>14</cp:revision>
  <dcterms:created xsi:type="dcterms:W3CDTF">2022-12-20T14:16:00Z</dcterms:created>
  <dcterms:modified xsi:type="dcterms:W3CDTF">2023-01-12T11:17:00Z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0x010100761C79EE7B1C3242A3A2B403BEC1BCA6</vt:lpwstr>
  </property>
  <property fmtid="{D5CDD505-2E9C-101B-9397-08002B2CF9AE}" pid="3" name="MediaServiceImageTags">
    <vt:lpwstr/>
  </property>
</Properties>
</file>